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40D6" w:rsidRPr="00EA40D6" w:rsidRDefault="00EA40D6" w:rsidP="00EA40D6">
      <w:pPr>
        <w:rPr>
          <w:sz w:val="24"/>
          <w:szCs w:val="24"/>
        </w:rPr>
      </w:pPr>
      <w:bookmarkStart w:id="0" w:name="_GoBack"/>
      <w:bookmarkEnd w:id="0"/>
      <w:r w:rsidRPr="00EA40D6">
        <w:rPr>
          <w:sz w:val="24"/>
          <w:szCs w:val="24"/>
        </w:rPr>
        <w:tab/>
      </w:r>
      <w:r w:rsidRPr="00EA40D6">
        <w:rPr>
          <w:sz w:val="24"/>
          <w:szCs w:val="24"/>
        </w:rPr>
        <w:tab/>
      </w:r>
      <w:r w:rsidRPr="00EA40D6">
        <w:rPr>
          <w:sz w:val="24"/>
          <w:szCs w:val="24"/>
        </w:rPr>
        <w:tab/>
      </w:r>
      <w:r w:rsidRPr="00EA40D6">
        <w:rPr>
          <w:sz w:val="24"/>
          <w:szCs w:val="24"/>
        </w:rPr>
        <w:tab/>
      </w:r>
      <w:r w:rsidRPr="00EA40D6">
        <w:rPr>
          <w:sz w:val="24"/>
          <w:szCs w:val="24"/>
        </w:rPr>
        <w:tab/>
      </w:r>
      <w:r w:rsidRPr="00EA40D6">
        <w:rPr>
          <w:sz w:val="24"/>
          <w:szCs w:val="24"/>
        </w:rPr>
        <w:tab/>
      </w:r>
      <w:r w:rsidRPr="00EA40D6">
        <w:rPr>
          <w:sz w:val="24"/>
          <w:szCs w:val="24"/>
        </w:rPr>
        <w:tab/>
      </w:r>
      <w:r w:rsidRPr="00EA40D6">
        <w:rPr>
          <w:sz w:val="24"/>
          <w:szCs w:val="24"/>
        </w:rPr>
        <w:tab/>
        <w:t xml:space="preserve"> </w:t>
      </w:r>
      <w:r>
        <w:rPr>
          <w:sz w:val="24"/>
          <w:szCs w:val="24"/>
        </w:rPr>
        <w:tab/>
      </w:r>
      <w:r>
        <w:rPr>
          <w:sz w:val="24"/>
          <w:szCs w:val="24"/>
        </w:rPr>
        <w:tab/>
      </w:r>
      <w:r>
        <w:rPr>
          <w:noProof/>
          <w:lang w:eastAsia="nl-NL"/>
        </w:rPr>
        <w:drawing>
          <wp:inline distT="0" distB="0" distL="0" distR="0" wp14:anchorId="6DEF39EC" wp14:editId="0D8E108B">
            <wp:extent cx="628650" cy="671842"/>
            <wp:effectExtent l="0" t="0" r="0" b="0"/>
            <wp:docPr id="2" name="Afbeelding 1" descr="Logo SP Kerkrade bnd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P Kerkrade bndls.jpg"/>
                    <pic:cNvPicPr/>
                  </pic:nvPicPr>
                  <pic:blipFill>
                    <a:blip r:embed="rId7" cstate="print"/>
                    <a:stretch>
                      <a:fillRect/>
                    </a:stretch>
                  </pic:blipFill>
                  <pic:spPr>
                    <a:xfrm>
                      <a:off x="0" y="0"/>
                      <a:ext cx="632894" cy="676377"/>
                    </a:xfrm>
                    <a:prstGeom prst="rect">
                      <a:avLst/>
                    </a:prstGeom>
                  </pic:spPr>
                </pic:pic>
              </a:graphicData>
            </a:graphic>
          </wp:inline>
        </w:drawing>
      </w:r>
    </w:p>
    <w:p w:rsidR="00EA40D6" w:rsidRPr="00EA40D6" w:rsidRDefault="00EA40D6" w:rsidP="00EA40D6">
      <w:pPr>
        <w:spacing w:after="0"/>
        <w:rPr>
          <w:sz w:val="24"/>
          <w:szCs w:val="24"/>
        </w:rPr>
      </w:pPr>
      <w:r w:rsidRPr="00EA40D6">
        <w:rPr>
          <w:sz w:val="24"/>
          <w:szCs w:val="24"/>
        </w:rPr>
        <w:t xml:space="preserve">Aan: </w:t>
      </w:r>
      <w:r w:rsidRPr="00EA40D6">
        <w:rPr>
          <w:sz w:val="24"/>
          <w:szCs w:val="24"/>
        </w:rPr>
        <w:tab/>
      </w:r>
      <w:r>
        <w:rPr>
          <w:sz w:val="24"/>
          <w:szCs w:val="24"/>
        </w:rPr>
        <w:tab/>
      </w:r>
      <w:r w:rsidRPr="00EA40D6">
        <w:rPr>
          <w:sz w:val="24"/>
          <w:szCs w:val="24"/>
        </w:rPr>
        <w:t>College van Burgemeester en Wethouders</w:t>
      </w:r>
    </w:p>
    <w:p w:rsidR="00EA40D6" w:rsidRPr="00EA40D6" w:rsidRDefault="00EA40D6" w:rsidP="00EA40D6">
      <w:pPr>
        <w:spacing w:after="0"/>
        <w:rPr>
          <w:sz w:val="24"/>
          <w:szCs w:val="24"/>
        </w:rPr>
      </w:pPr>
      <w:r>
        <w:rPr>
          <w:sz w:val="24"/>
          <w:szCs w:val="24"/>
        </w:rPr>
        <w:tab/>
      </w:r>
      <w:r>
        <w:rPr>
          <w:sz w:val="24"/>
          <w:szCs w:val="24"/>
        </w:rPr>
        <w:tab/>
      </w:r>
      <w:r w:rsidRPr="00EA40D6">
        <w:rPr>
          <w:sz w:val="24"/>
          <w:szCs w:val="24"/>
        </w:rPr>
        <w:t>Postbus 600</w:t>
      </w:r>
    </w:p>
    <w:p w:rsidR="00EA40D6" w:rsidRPr="00EA40D6" w:rsidRDefault="00EA40D6" w:rsidP="00EA40D6">
      <w:pPr>
        <w:spacing w:after="0"/>
        <w:rPr>
          <w:sz w:val="24"/>
          <w:szCs w:val="24"/>
        </w:rPr>
      </w:pPr>
      <w:r>
        <w:rPr>
          <w:sz w:val="24"/>
          <w:szCs w:val="24"/>
        </w:rPr>
        <w:tab/>
      </w:r>
      <w:r>
        <w:rPr>
          <w:sz w:val="24"/>
          <w:szCs w:val="24"/>
        </w:rPr>
        <w:tab/>
      </w:r>
      <w:r w:rsidRPr="00EA40D6">
        <w:rPr>
          <w:sz w:val="24"/>
          <w:szCs w:val="24"/>
        </w:rPr>
        <w:t>6460 AP Kerkrade</w:t>
      </w:r>
    </w:p>
    <w:p w:rsidR="00EA40D6" w:rsidRPr="00EA40D6" w:rsidRDefault="00EA40D6" w:rsidP="00EA40D6">
      <w:pPr>
        <w:spacing w:after="0"/>
        <w:rPr>
          <w:sz w:val="24"/>
          <w:szCs w:val="24"/>
        </w:rPr>
      </w:pPr>
    </w:p>
    <w:p w:rsidR="00EA40D6" w:rsidRPr="00EA40D6" w:rsidRDefault="00EA40D6" w:rsidP="00EA40D6">
      <w:pPr>
        <w:spacing w:after="0"/>
        <w:rPr>
          <w:sz w:val="24"/>
          <w:szCs w:val="24"/>
        </w:rPr>
      </w:pPr>
      <w:r w:rsidRPr="00EA40D6">
        <w:rPr>
          <w:sz w:val="24"/>
          <w:szCs w:val="24"/>
        </w:rPr>
        <w:t xml:space="preserve">Van: </w:t>
      </w:r>
      <w:r w:rsidRPr="00EA40D6">
        <w:rPr>
          <w:sz w:val="24"/>
          <w:szCs w:val="24"/>
        </w:rPr>
        <w:tab/>
      </w:r>
      <w:r>
        <w:rPr>
          <w:sz w:val="24"/>
          <w:szCs w:val="24"/>
        </w:rPr>
        <w:tab/>
      </w:r>
      <w:r w:rsidRPr="00EA40D6">
        <w:rPr>
          <w:sz w:val="24"/>
          <w:szCs w:val="24"/>
        </w:rPr>
        <w:t>SP Kerkrade</w:t>
      </w:r>
    </w:p>
    <w:p w:rsidR="00EA40D6" w:rsidRPr="00EA40D6" w:rsidRDefault="00EA40D6" w:rsidP="00EA40D6">
      <w:pPr>
        <w:spacing w:after="0"/>
        <w:rPr>
          <w:sz w:val="24"/>
          <w:szCs w:val="24"/>
        </w:rPr>
      </w:pPr>
      <w:r>
        <w:rPr>
          <w:sz w:val="24"/>
          <w:szCs w:val="24"/>
        </w:rPr>
        <w:tab/>
      </w:r>
      <w:r>
        <w:rPr>
          <w:sz w:val="24"/>
          <w:szCs w:val="24"/>
        </w:rPr>
        <w:tab/>
      </w:r>
      <w:r w:rsidRPr="00EA40D6">
        <w:rPr>
          <w:sz w:val="24"/>
          <w:szCs w:val="24"/>
        </w:rPr>
        <w:t>Kaardebol 26</w:t>
      </w:r>
    </w:p>
    <w:p w:rsidR="00EA40D6" w:rsidRDefault="00EA40D6" w:rsidP="00EA40D6">
      <w:pPr>
        <w:spacing w:after="0"/>
        <w:rPr>
          <w:sz w:val="24"/>
          <w:szCs w:val="24"/>
        </w:rPr>
      </w:pPr>
      <w:r>
        <w:rPr>
          <w:sz w:val="24"/>
          <w:szCs w:val="24"/>
        </w:rPr>
        <w:tab/>
      </w:r>
      <w:r>
        <w:rPr>
          <w:sz w:val="24"/>
          <w:szCs w:val="24"/>
        </w:rPr>
        <w:tab/>
        <w:t>6467HV Kerkrade</w:t>
      </w:r>
    </w:p>
    <w:p w:rsidR="00EA40D6" w:rsidRPr="00EA40D6" w:rsidRDefault="00EA40D6" w:rsidP="00EA40D6">
      <w:pPr>
        <w:spacing w:after="0"/>
        <w:rPr>
          <w:sz w:val="24"/>
          <w:szCs w:val="24"/>
        </w:rPr>
      </w:pPr>
    </w:p>
    <w:p w:rsidR="00687B66" w:rsidRDefault="00EA40D6" w:rsidP="00EA40D6">
      <w:pPr>
        <w:spacing w:after="0"/>
        <w:rPr>
          <w:sz w:val="24"/>
          <w:szCs w:val="24"/>
        </w:rPr>
      </w:pPr>
      <w:r w:rsidRPr="00EA40D6">
        <w:rPr>
          <w:sz w:val="24"/>
          <w:szCs w:val="24"/>
        </w:rPr>
        <w:t>Betreft</w:t>
      </w:r>
      <w:r>
        <w:rPr>
          <w:sz w:val="24"/>
          <w:szCs w:val="24"/>
        </w:rPr>
        <w:t xml:space="preserve">: </w:t>
      </w:r>
      <w:r>
        <w:rPr>
          <w:sz w:val="24"/>
          <w:szCs w:val="24"/>
        </w:rPr>
        <w:tab/>
        <w:t xml:space="preserve">Vragen artikel 38 inzake </w:t>
      </w:r>
      <w:r w:rsidR="00523EED">
        <w:rPr>
          <w:sz w:val="24"/>
          <w:szCs w:val="24"/>
        </w:rPr>
        <w:t>Tihange en pensioenfondsen.</w:t>
      </w:r>
    </w:p>
    <w:p w:rsidR="00687B66" w:rsidRDefault="00687B66" w:rsidP="00EA40D6">
      <w:pPr>
        <w:spacing w:after="0"/>
        <w:rPr>
          <w:sz w:val="24"/>
          <w:szCs w:val="24"/>
        </w:rPr>
      </w:pPr>
    </w:p>
    <w:p w:rsidR="00EA40D6" w:rsidRPr="00EA40D6" w:rsidRDefault="00EA40D6" w:rsidP="00EA40D6">
      <w:pPr>
        <w:spacing w:after="0"/>
        <w:rPr>
          <w:sz w:val="24"/>
          <w:szCs w:val="24"/>
        </w:rPr>
      </w:pPr>
      <w:r>
        <w:rPr>
          <w:sz w:val="24"/>
          <w:szCs w:val="24"/>
        </w:rPr>
        <w:t xml:space="preserve">Antwoord: </w:t>
      </w:r>
      <w:r>
        <w:rPr>
          <w:sz w:val="24"/>
          <w:szCs w:val="24"/>
        </w:rPr>
        <w:tab/>
        <w:t>Schriftelijk</w:t>
      </w:r>
    </w:p>
    <w:p w:rsidR="00EA40D6" w:rsidRPr="00EA40D6" w:rsidRDefault="00EA40D6" w:rsidP="00EA40D6">
      <w:pPr>
        <w:spacing w:after="0"/>
        <w:rPr>
          <w:sz w:val="24"/>
          <w:szCs w:val="24"/>
        </w:rPr>
      </w:pPr>
    </w:p>
    <w:p w:rsidR="00E770F9" w:rsidRDefault="00EA40D6" w:rsidP="00EA40D6">
      <w:pPr>
        <w:spacing w:after="0"/>
        <w:rPr>
          <w:sz w:val="24"/>
          <w:szCs w:val="24"/>
        </w:rPr>
      </w:pPr>
      <w:r w:rsidRPr="00EA40D6">
        <w:rPr>
          <w:sz w:val="24"/>
          <w:szCs w:val="24"/>
        </w:rPr>
        <w:t xml:space="preserve">Datum: </w:t>
      </w:r>
      <w:r>
        <w:rPr>
          <w:sz w:val="24"/>
          <w:szCs w:val="24"/>
        </w:rPr>
        <w:tab/>
      </w:r>
      <w:r w:rsidR="00523EED">
        <w:rPr>
          <w:sz w:val="24"/>
          <w:szCs w:val="24"/>
        </w:rPr>
        <w:t>19-06</w:t>
      </w:r>
      <w:r w:rsidR="008F3A44">
        <w:rPr>
          <w:sz w:val="24"/>
          <w:szCs w:val="24"/>
        </w:rPr>
        <w:t>-2017</w:t>
      </w:r>
    </w:p>
    <w:p w:rsidR="00523EED" w:rsidRDefault="00523EED" w:rsidP="00EA40D6">
      <w:pPr>
        <w:spacing w:after="0"/>
        <w:rPr>
          <w:sz w:val="24"/>
          <w:szCs w:val="24"/>
        </w:rPr>
      </w:pPr>
    </w:p>
    <w:p w:rsidR="00523EED" w:rsidRDefault="00523EED" w:rsidP="00EA40D6">
      <w:pPr>
        <w:spacing w:after="0"/>
        <w:rPr>
          <w:sz w:val="24"/>
          <w:szCs w:val="24"/>
        </w:rPr>
      </w:pPr>
      <w:r>
        <w:rPr>
          <w:sz w:val="24"/>
          <w:szCs w:val="24"/>
        </w:rPr>
        <w:t>Geacht college,</w:t>
      </w:r>
    </w:p>
    <w:p w:rsidR="00523EED" w:rsidRDefault="00523EED" w:rsidP="00EA40D6">
      <w:pPr>
        <w:spacing w:after="0"/>
        <w:rPr>
          <w:sz w:val="24"/>
          <w:szCs w:val="24"/>
        </w:rPr>
      </w:pPr>
    </w:p>
    <w:p w:rsidR="00523EED" w:rsidRDefault="00523EED" w:rsidP="00EA40D6">
      <w:pPr>
        <w:spacing w:after="0"/>
        <w:rPr>
          <w:sz w:val="24"/>
          <w:szCs w:val="24"/>
        </w:rPr>
      </w:pPr>
      <w:r w:rsidRPr="00523EED">
        <w:rPr>
          <w:sz w:val="24"/>
          <w:szCs w:val="24"/>
        </w:rPr>
        <w:t>Nederlandse pensioenfondsen hebben ruim 227 miljoen euro belegd in de eigenaar van de kerncentrale Tihange: Engie. 116 miljoen komt van ambtenarenpensioenfonds ABP. Na de ramp in kerncentrale Fukushima besloten pensioenfondsen hun geld niet meer te beleggen in de eigenaar van de centrale aldaar. Daartoe moeten we de Nederlandse pensioenfondsen ook oproepen! </w:t>
      </w:r>
      <w:r>
        <w:rPr>
          <w:sz w:val="24"/>
          <w:szCs w:val="24"/>
        </w:rPr>
        <w:t>Daarom heeft de SP de volgende vragen voor het college.</w:t>
      </w:r>
    </w:p>
    <w:p w:rsidR="008F3A44" w:rsidRDefault="008F3A44" w:rsidP="008F3A44">
      <w:pPr>
        <w:rPr>
          <w:sz w:val="24"/>
          <w:szCs w:val="24"/>
        </w:rPr>
      </w:pPr>
    </w:p>
    <w:p w:rsidR="00523EED" w:rsidRDefault="00523EED" w:rsidP="00523EED">
      <w:pPr>
        <w:pStyle w:val="Lijstalinea"/>
        <w:numPr>
          <w:ilvl w:val="0"/>
          <w:numId w:val="1"/>
        </w:numPr>
        <w:rPr>
          <w:sz w:val="24"/>
          <w:szCs w:val="24"/>
        </w:rPr>
      </w:pPr>
      <w:r w:rsidRPr="00523EED">
        <w:rPr>
          <w:sz w:val="24"/>
          <w:szCs w:val="24"/>
        </w:rPr>
        <w:t>Bent u bekend met het feit dat Nederlandse pensioenfondsen (ABP , 116 miljoen, PFZW1 34 miljoen, BPFBouw1 14 miljoen, PMT1 63 miljoen) in totaal 227 miljoen aan beleggingen hebben uitstaan in het energiebedrijf Engie S.A, de eigenaar van de kerncentrale Tihange?</w:t>
      </w:r>
    </w:p>
    <w:p w:rsidR="00523EED" w:rsidRDefault="00523EED" w:rsidP="00523EED">
      <w:pPr>
        <w:pStyle w:val="Lijstalinea"/>
        <w:rPr>
          <w:sz w:val="24"/>
          <w:szCs w:val="24"/>
        </w:rPr>
      </w:pPr>
      <w:r w:rsidRPr="00523EED">
        <w:rPr>
          <w:sz w:val="24"/>
          <w:szCs w:val="24"/>
        </w:rPr>
        <w:t xml:space="preserve"> </w:t>
      </w:r>
    </w:p>
    <w:p w:rsidR="00523EED" w:rsidRDefault="00523EED" w:rsidP="00523EED">
      <w:pPr>
        <w:pStyle w:val="Lijstalinea"/>
        <w:numPr>
          <w:ilvl w:val="0"/>
          <w:numId w:val="1"/>
        </w:numPr>
        <w:rPr>
          <w:sz w:val="24"/>
          <w:szCs w:val="24"/>
        </w:rPr>
      </w:pPr>
      <w:r w:rsidRPr="00523EED">
        <w:rPr>
          <w:sz w:val="24"/>
          <w:szCs w:val="24"/>
        </w:rPr>
        <w:t>Bent u bekend met de berichten dat pensioenfondsen er eerder voor kozen niet te beleggen in de eigenaar van de kerncentrale van Fuku</w:t>
      </w:r>
      <w:r>
        <w:rPr>
          <w:sz w:val="24"/>
          <w:szCs w:val="24"/>
        </w:rPr>
        <w:t>shima, Tepco, vanwege de onveili</w:t>
      </w:r>
      <w:r w:rsidRPr="00523EED">
        <w:rPr>
          <w:sz w:val="24"/>
          <w:szCs w:val="24"/>
        </w:rPr>
        <w:t xml:space="preserve">gheid van deze centrale?  </w:t>
      </w:r>
    </w:p>
    <w:p w:rsidR="00523EED" w:rsidRPr="00523EED" w:rsidRDefault="00523EED" w:rsidP="00523EED">
      <w:pPr>
        <w:pStyle w:val="Lijstalinea"/>
        <w:rPr>
          <w:sz w:val="24"/>
          <w:szCs w:val="24"/>
        </w:rPr>
      </w:pPr>
    </w:p>
    <w:p w:rsidR="00523EED" w:rsidRDefault="00523EED" w:rsidP="00523EED">
      <w:pPr>
        <w:pStyle w:val="Lijstalinea"/>
        <w:numPr>
          <w:ilvl w:val="0"/>
          <w:numId w:val="1"/>
        </w:numPr>
        <w:rPr>
          <w:sz w:val="24"/>
          <w:szCs w:val="24"/>
        </w:rPr>
      </w:pPr>
      <w:r w:rsidRPr="00523EED">
        <w:rPr>
          <w:sz w:val="24"/>
          <w:szCs w:val="24"/>
        </w:rPr>
        <w:t xml:space="preserve">Is het naar uw mening, gezien de toenemende weerstand in de samenleving, nog langer maatschappelijk verantwoord voor Nederlandse pensioenfondsen om te investeren in aftandse en overjarige kerncentrales? </w:t>
      </w:r>
    </w:p>
    <w:p w:rsidR="00523EED" w:rsidRPr="00523EED" w:rsidRDefault="00523EED" w:rsidP="00523EED">
      <w:pPr>
        <w:pStyle w:val="Lijstalinea"/>
        <w:rPr>
          <w:sz w:val="24"/>
          <w:szCs w:val="24"/>
        </w:rPr>
      </w:pPr>
    </w:p>
    <w:p w:rsidR="00523EED" w:rsidRDefault="00523EED" w:rsidP="00523EED">
      <w:pPr>
        <w:pStyle w:val="Lijstalinea"/>
        <w:numPr>
          <w:ilvl w:val="0"/>
          <w:numId w:val="1"/>
        </w:numPr>
        <w:rPr>
          <w:sz w:val="24"/>
          <w:szCs w:val="24"/>
        </w:rPr>
      </w:pPr>
      <w:r w:rsidRPr="00523EED">
        <w:rPr>
          <w:sz w:val="24"/>
          <w:szCs w:val="24"/>
        </w:rPr>
        <w:lastRenderedPageBreak/>
        <w:t xml:space="preserve">Vindt u dat pensioenfondsen welke via hun ‘code of conduct’ refereren aan duurzaam- en maatschappelijk verantwoord beleggen, dit ook via hun handelen dienen uit te dragen? Kunt u uw antwoord toelichten? </w:t>
      </w:r>
    </w:p>
    <w:p w:rsidR="00523EED" w:rsidRPr="00523EED" w:rsidRDefault="00523EED" w:rsidP="00523EED">
      <w:pPr>
        <w:pStyle w:val="Lijstalinea"/>
        <w:rPr>
          <w:sz w:val="24"/>
          <w:szCs w:val="24"/>
        </w:rPr>
      </w:pPr>
    </w:p>
    <w:p w:rsidR="00523EED" w:rsidRDefault="00523EED" w:rsidP="00523EED">
      <w:pPr>
        <w:pStyle w:val="Lijstalinea"/>
        <w:numPr>
          <w:ilvl w:val="0"/>
          <w:numId w:val="1"/>
        </w:numPr>
        <w:rPr>
          <w:sz w:val="24"/>
          <w:szCs w:val="24"/>
        </w:rPr>
      </w:pPr>
      <w:r>
        <w:rPr>
          <w:sz w:val="24"/>
          <w:szCs w:val="24"/>
        </w:rPr>
        <w:t>Bent u het met de SP</w:t>
      </w:r>
      <w:r w:rsidRPr="00523EED">
        <w:rPr>
          <w:sz w:val="24"/>
          <w:szCs w:val="24"/>
        </w:rPr>
        <w:t xml:space="preserve"> eens dat het onwenselijk is dat overheden en ambtenaren, via de pensioenregelingen van het ABP, bijdragen aan het openhouden van Tihange, terwijl aangenomen moties in zowel de Tweede Kamer  , provincies als in diverse gemeenten  vragen deze te sluiten?</w:t>
      </w:r>
    </w:p>
    <w:p w:rsidR="00523EED" w:rsidRPr="00523EED" w:rsidRDefault="00523EED" w:rsidP="00523EED">
      <w:pPr>
        <w:pStyle w:val="Lijstalinea"/>
        <w:rPr>
          <w:sz w:val="24"/>
          <w:szCs w:val="24"/>
        </w:rPr>
      </w:pPr>
    </w:p>
    <w:p w:rsidR="00523EED" w:rsidRDefault="00523EED" w:rsidP="00523EED">
      <w:pPr>
        <w:pStyle w:val="Lijstalinea"/>
        <w:numPr>
          <w:ilvl w:val="0"/>
          <w:numId w:val="1"/>
        </w:numPr>
        <w:rPr>
          <w:sz w:val="24"/>
          <w:szCs w:val="24"/>
        </w:rPr>
      </w:pPr>
      <w:r w:rsidRPr="00523EED">
        <w:rPr>
          <w:sz w:val="24"/>
          <w:szCs w:val="24"/>
        </w:rPr>
        <w:t xml:space="preserve">Bent u bereid het gesprek met de genoemde pensioenfondsen aan te gaan, om hen nadrukkelijk de wenselijkheid mee te geven dat beleggingen van de pensioenen maatschappelijk verantwoord en duurzaam dienen te gebeuren? </w:t>
      </w:r>
      <w:r>
        <w:rPr>
          <w:sz w:val="24"/>
          <w:szCs w:val="24"/>
        </w:rPr>
        <w:t>Kunt u uw antwoord toelichten?</w:t>
      </w:r>
    </w:p>
    <w:p w:rsidR="00523EED" w:rsidRPr="00523EED" w:rsidRDefault="00523EED" w:rsidP="00523EED">
      <w:pPr>
        <w:pStyle w:val="Lijstalinea"/>
        <w:rPr>
          <w:sz w:val="24"/>
          <w:szCs w:val="24"/>
        </w:rPr>
      </w:pPr>
    </w:p>
    <w:p w:rsidR="00523EED" w:rsidRPr="00523EED" w:rsidRDefault="00523EED" w:rsidP="00523EED">
      <w:pPr>
        <w:pStyle w:val="Lijstalinea"/>
        <w:numPr>
          <w:ilvl w:val="0"/>
          <w:numId w:val="1"/>
        </w:numPr>
        <w:rPr>
          <w:sz w:val="24"/>
          <w:szCs w:val="24"/>
        </w:rPr>
      </w:pPr>
      <w:r w:rsidRPr="00523EED">
        <w:rPr>
          <w:sz w:val="24"/>
          <w:szCs w:val="24"/>
        </w:rPr>
        <w:t>Welke mogelijkheden ziet u als werkgever van de ambtenaren om hun pensioenfonds ABP ertoe te bewegen te stoppen met de beleggingen in Engie S.A, de eigenaar van de kerncentrale Tihange?</w:t>
      </w:r>
      <w:r>
        <w:rPr>
          <w:sz w:val="24"/>
          <w:szCs w:val="24"/>
        </w:rPr>
        <w:t xml:space="preserve"> Ook hier graag een toelichting op uw antwoord.</w:t>
      </w:r>
    </w:p>
    <w:p w:rsidR="00523EED" w:rsidRPr="00523EED" w:rsidRDefault="00523EED" w:rsidP="00523EED">
      <w:pPr>
        <w:pStyle w:val="Lijstalinea"/>
        <w:rPr>
          <w:sz w:val="24"/>
          <w:szCs w:val="24"/>
        </w:rPr>
      </w:pPr>
    </w:p>
    <w:p w:rsidR="00523EED" w:rsidRPr="00523EED" w:rsidRDefault="00523EED" w:rsidP="00523EED">
      <w:pPr>
        <w:pStyle w:val="Lijstalinea"/>
        <w:numPr>
          <w:ilvl w:val="0"/>
          <w:numId w:val="1"/>
        </w:numPr>
        <w:rPr>
          <w:sz w:val="24"/>
          <w:szCs w:val="24"/>
        </w:rPr>
      </w:pPr>
      <w:r w:rsidRPr="00523EED">
        <w:rPr>
          <w:sz w:val="24"/>
          <w:szCs w:val="24"/>
        </w:rPr>
        <w:t>Het ABP heeft een verantwoordingsorgaan bestaande uit leden (19) namens de werknemers, (13) de pensioengerechtigden en de we</w:t>
      </w:r>
      <w:r>
        <w:rPr>
          <w:sz w:val="24"/>
          <w:szCs w:val="24"/>
        </w:rPr>
        <w:t>r</w:t>
      </w:r>
      <w:r w:rsidRPr="00523EED">
        <w:rPr>
          <w:sz w:val="24"/>
          <w:szCs w:val="24"/>
        </w:rPr>
        <w:t>kgevers (16) . Bent u bereid om zowel werkgevers, werknemers als pensioengerechtigden op de hoogte te stellen van de onwenselijkheid van het beleggen</w:t>
      </w:r>
      <w:r>
        <w:rPr>
          <w:sz w:val="24"/>
          <w:szCs w:val="24"/>
        </w:rPr>
        <w:t>? Indien nee, waarom niet?</w:t>
      </w:r>
    </w:p>
    <w:p w:rsidR="00EA40D6" w:rsidRDefault="00EA40D6" w:rsidP="00EA40D6">
      <w:pPr>
        <w:spacing w:after="0"/>
        <w:rPr>
          <w:sz w:val="24"/>
          <w:szCs w:val="24"/>
        </w:rPr>
      </w:pPr>
    </w:p>
    <w:p w:rsidR="00EA40D6" w:rsidRDefault="00523EED" w:rsidP="00EA40D6">
      <w:pPr>
        <w:spacing w:after="0"/>
        <w:rPr>
          <w:sz w:val="24"/>
          <w:szCs w:val="24"/>
        </w:rPr>
      </w:pPr>
      <w:r>
        <w:rPr>
          <w:sz w:val="24"/>
          <w:szCs w:val="24"/>
        </w:rPr>
        <w:t>Met vriendelijke groet,</w:t>
      </w:r>
    </w:p>
    <w:p w:rsidR="00523EED" w:rsidRDefault="00523EED" w:rsidP="00EA40D6">
      <w:pPr>
        <w:spacing w:after="0"/>
        <w:rPr>
          <w:sz w:val="24"/>
          <w:szCs w:val="24"/>
        </w:rPr>
      </w:pPr>
    </w:p>
    <w:p w:rsidR="00523EED" w:rsidRDefault="00523EED" w:rsidP="00EA40D6">
      <w:pPr>
        <w:spacing w:after="0"/>
        <w:rPr>
          <w:sz w:val="24"/>
          <w:szCs w:val="24"/>
        </w:rPr>
      </w:pPr>
      <w:r>
        <w:rPr>
          <w:sz w:val="24"/>
          <w:szCs w:val="24"/>
        </w:rPr>
        <w:t>Marianne Laumann,</w:t>
      </w:r>
    </w:p>
    <w:p w:rsidR="00523EED" w:rsidRPr="00EA40D6" w:rsidRDefault="00523EED" w:rsidP="00EA40D6">
      <w:pPr>
        <w:spacing w:after="0"/>
        <w:rPr>
          <w:sz w:val="24"/>
          <w:szCs w:val="24"/>
        </w:rPr>
      </w:pPr>
      <w:r>
        <w:rPr>
          <w:sz w:val="24"/>
          <w:szCs w:val="24"/>
        </w:rPr>
        <w:t>Fractievoorzitter SP Kerkrade</w:t>
      </w:r>
    </w:p>
    <w:sectPr w:rsidR="00523EED" w:rsidRPr="00EA40D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85E" w:rsidRDefault="003C085E" w:rsidP="00523EED">
      <w:pPr>
        <w:spacing w:after="0" w:line="240" w:lineRule="auto"/>
      </w:pPr>
      <w:r>
        <w:separator/>
      </w:r>
    </w:p>
  </w:endnote>
  <w:endnote w:type="continuationSeparator" w:id="0">
    <w:p w:rsidR="003C085E" w:rsidRDefault="003C085E" w:rsidP="00523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3EED" w:rsidRDefault="00523EED">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SPKerkrade/art.38TH-PE/062017</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Pagina </w:t>
    </w:r>
    <w:r>
      <w:rPr>
        <w:rFonts w:eastAsiaTheme="minorEastAsia"/>
      </w:rPr>
      <w:fldChar w:fldCharType="begin"/>
    </w:r>
    <w:r>
      <w:instrText>PAGE   \* MERGEFORMAT</w:instrText>
    </w:r>
    <w:r>
      <w:rPr>
        <w:rFonts w:eastAsiaTheme="minorEastAsia"/>
      </w:rPr>
      <w:fldChar w:fldCharType="separate"/>
    </w:r>
    <w:r w:rsidR="00617083" w:rsidRPr="00617083">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523EED" w:rsidRDefault="00523EE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85E" w:rsidRDefault="003C085E" w:rsidP="00523EED">
      <w:pPr>
        <w:spacing w:after="0" w:line="240" w:lineRule="auto"/>
      </w:pPr>
      <w:r>
        <w:separator/>
      </w:r>
    </w:p>
  </w:footnote>
  <w:footnote w:type="continuationSeparator" w:id="0">
    <w:p w:rsidR="003C085E" w:rsidRDefault="003C085E" w:rsidP="00523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1C5930"/>
    <w:multiLevelType w:val="hybridMultilevel"/>
    <w:tmpl w:val="023C15E8"/>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0D6"/>
    <w:rsid w:val="003C085E"/>
    <w:rsid w:val="0041507B"/>
    <w:rsid w:val="00523EED"/>
    <w:rsid w:val="00617083"/>
    <w:rsid w:val="00687B66"/>
    <w:rsid w:val="008F3A44"/>
    <w:rsid w:val="00A11FC5"/>
    <w:rsid w:val="00C33D65"/>
    <w:rsid w:val="00D95E78"/>
    <w:rsid w:val="00DD289E"/>
    <w:rsid w:val="00DE1889"/>
    <w:rsid w:val="00E770F9"/>
    <w:rsid w:val="00EA40D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B0B9DB-B122-419C-80D5-653B0ED36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A40D6"/>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A40D6"/>
    <w:rPr>
      <w:rFonts w:ascii="Tahoma" w:hAnsi="Tahoma" w:cs="Tahoma"/>
      <w:sz w:val="16"/>
      <w:szCs w:val="16"/>
    </w:rPr>
  </w:style>
  <w:style w:type="paragraph" w:styleId="Lijstalinea">
    <w:name w:val="List Paragraph"/>
    <w:basedOn w:val="Standaard"/>
    <w:uiPriority w:val="34"/>
    <w:qFormat/>
    <w:rsid w:val="008F3A44"/>
    <w:pPr>
      <w:ind w:left="720"/>
      <w:contextualSpacing/>
    </w:pPr>
  </w:style>
  <w:style w:type="paragraph" w:styleId="Koptekst">
    <w:name w:val="header"/>
    <w:basedOn w:val="Standaard"/>
    <w:link w:val="KoptekstChar"/>
    <w:uiPriority w:val="99"/>
    <w:unhideWhenUsed/>
    <w:rsid w:val="00523EE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23EED"/>
  </w:style>
  <w:style w:type="paragraph" w:styleId="Voettekst">
    <w:name w:val="footer"/>
    <w:basedOn w:val="Standaard"/>
    <w:link w:val="VoettekstChar"/>
    <w:uiPriority w:val="99"/>
    <w:unhideWhenUsed/>
    <w:rsid w:val="00523EE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23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413</Words>
  <Characters>2274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Wolfje</dc:creator>
  <cp:lastModifiedBy>Ernst Peters</cp:lastModifiedBy>
  <cp:revision>2</cp:revision>
  <dcterms:created xsi:type="dcterms:W3CDTF">2017-06-23T06:50:00Z</dcterms:created>
  <dcterms:modified xsi:type="dcterms:W3CDTF">2017-06-23T06:50:00Z</dcterms:modified>
</cp:coreProperties>
</file>