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AC8E" w14:textId="77777777" w:rsidR="008747CF" w:rsidRDefault="00290E5A">
      <w:pPr>
        <w:autoSpaceDE w:val="0"/>
        <w:autoSpaceDN w:val="0"/>
        <w:adjustRightInd w:val="0"/>
        <w:spacing w:before="0" w:after="0"/>
        <w:ind w:left="1416" w:hanging="1371"/>
        <w:rPr>
          <w:b/>
          <w:bCs/>
          <w:sz w:val="23"/>
          <w:szCs w:val="23"/>
        </w:rPr>
      </w:pPr>
      <w:r>
        <w:rPr>
          <w:b/>
          <w:bCs/>
          <w:sz w:val="23"/>
          <w:szCs w:val="23"/>
        </w:rPr>
        <w:t>32</w:t>
      </w:r>
      <w:r w:rsidR="00C4637D">
        <w:rPr>
          <w:b/>
          <w:bCs/>
          <w:sz w:val="23"/>
          <w:szCs w:val="23"/>
        </w:rPr>
        <w:t xml:space="preserve"> </w:t>
      </w:r>
      <w:r>
        <w:rPr>
          <w:b/>
          <w:bCs/>
          <w:sz w:val="23"/>
          <w:szCs w:val="23"/>
        </w:rPr>
        <w:t>043</w:t>
      </w:r>
      <w:r w:rsidR="001856D0">
        <w:rPr>
          <w:b/>
          <w:bCs/>
          <w:sz w:val="23"/>
          <w:szCs w:val="23"/>
        </w:rPr>
        <w:tab/>
      </w:r>
      <w:r>
        <w:rPr>
          <w:b/>
          <w:bCs/>
          <w:sz w:val="23"/>
          <w:szCs w:val="23"/>
        </w:rPr>
        <w:t>Toekomst pensioenstelsel</w:t>
      </w:r>
    </w:p>
    <w:p w14:paraId="1CE08214" w14:textId="77777777" w:rsidR="008747CF" w:rsidRDefault="008747CF">
      <w:pPr>
        <w:autoSpaceDE w:val="0"/>
        <w:autoSpaceDN w:val="0"/>
        <w:adjustRightInd w:val="0"/>
        <w:spacing w:before="0" w:after="0"/>
        <w:ind w:left="1416" w:hanging="1371"/>
        <w:rPr>
          <w:b/>
        </w:rPr>
      </w:pPr>
    </w:p>
    <w:p w14:paraId="6BEAFF79" w14:textId="77777777" w:rsidR="008747CF" w:rsidRDefault="001856D0">
      <w:pPr>
        <w:rPr>
          <w:b/>
        </w:rPr>
      </w:pPr>
      <w:r>
        <w:rPr>
          <w:b/>
        </w:rPr>
        <w:t xml:space="preserve">nr. </w:t>
      </w:r>
      <w:r>
        <w:rPr>
          <w:b/>
        </w:rPr>
        <w:tab/>
      </w:r>
      <w:r>
        <w:rPr>
          <w:b/>
        </w:rPr>
        <w:tab/>
        <w:t xml:space="preserve">Lijst van vragen </w:t>
      </w:r>
    </w:p>
    <w:p w14:paraId="3157A65D" w14:textId="77777777" w:rsidR="008747CF" w:rsidRDefault="001856D0">
      <w:r>
        <w:tab/>
      </w:r>
      <w:r>
        <w:tab/>
      </w:r>
    </w:p>
    <w:p w14:paraId="0A961CB9" w14:textId="77777777" w:rsidR="008747CF" w:rsidRDefault="001856D0">
      <w:pPr>
        <w:ind w:left="702" w:firstLine="708"/>
        <w:rPr>
          <w:i/>
        </w:rPr>
      </w:pPr>
      <w:r>
        <w:t xml:space="preserve">Vastgesteld </w:t>
      </w:r>
      <w:r w:rsidR="00290E5A">
        <w:rPr>
          <w:i/>
        </w:rPr>
        <w:t>op …</w:t>
      </w:r>
    </w:p>
    <w:p w14:paraId="3BD89E01" w14:textId="77777777" w:rsidR="008747CF" w:rsidRPr="00BC6616" w:rsidRDefault="001856D0">
      <w:pPr>
        <w:ind w:left="1410"/>
      </w:pPr>
      <w:r>
        <w:t xml:space="preserve">De vaste commissie voor </w:t>
      </w:r>
      <w:r w:rsidR="007F54BA">
        <w:t xml:space="preserve">Sociale Zaken </w:t>
      </w:r>
      <w:r w:rsidR="00290E5A">
        <w:t>en Werkgelegenheid</w:t>
      </w:r>
      <w:r>
        <w:t xml:space="preserve"> heeft een aantal vragen voorgelegd aan de </w:t>
      </w:r>
      <w:r w:rsidR="00290E5A">
        <w:t xml:space="preserve">minister van Sociale Zaken en Werkgelegenheid </w:t>
      </w:r>
      <w:r>
        <w:t xml:space="preserve">over </w:t>
      </w:r>
      <w:r w:rsidR="00290E5A">
        <w:t xml:space="preserve">zijn op 22 juni 2020 toegezonden brief inzake </w:t>
      </w:r>
      <w:r w:rsidRPr="00BC6616">
        <w:t>Reactie op verzoek commissie over alle relevante stukken die ten grondslag liggen aan de uitwerking van het pensioenakkoord (</w:t>
      </w:r>
      <w:r w:rsidR="00BC6616" w:rsidRPr="00BC6616">
        <w:t xml:space="preserve">Kamerstuk </w:t>
      </w:r>
      <w:r w:rsidR="00290E5A" w:rsidRPr="00BC6616">
        <w:t>32043</w:t>
      </w:r>
      <w:r w:rsidRPr="00BC6616">
        <w:t xml:space="preserve">, nr. </w:t>
      </w:r>
      <w:r w:rsidR="00290E5A" w:rsidRPr="00BC6616">
        <w:t>519</w:t>
      </w:r>
      <w:r w:rsidRPr="00BC6616">
        <w:t>).</w:t>
      </w:r>
    </w:p>
    <w:p w14:paraId="00325A11" w14:textId="77777777" w:rsidR="008747CF" w:rsidRDefault="008747CF">
      <w:pPr>
        <w:spacing w:before="0" w:after="0"/>
      </w:pPr>
    </w:p>
    <w:p w14:paraId="26B5FF84" w14:textId="77777777" w:rsidR="004E59B4" w:rsidRDefault="004E59B4">
      <w:pPr>
        <w:spacing w:before="0" w:after="0"/>
        <w:ind w:left="703" w:firstLine="709"/>
      </w:pPr>
    </w:p>
    <w:p w14:paraId="2F182D6B" w14:textId="77777777" w:rsidR="008747CF" w:rsidRDefault="001856D0">
      <w:pPr>
        <w:spacing w:before="0" w:after="0"/>
        <w:ind w:left="703" w:firstLine="709"/>
      </w:pPr>
      <w:r>
        <w:t xml:space="preserve">Voorzitter van de commissie, </w:t>
      </w:r>
    </w:p>
    <w:p w14:paraId="4D932827" w14:textId="77777777" w:rsidR="008747CF" w:rsidRDefault="001856D0">
      <w:pPr>
        <w:spacing w:before="0" w:after="0"/>
      </w:pPr>
      <w:r>
        <w:tab/>
      </w:r>
      <w:r>
        <w:tab/>
      </w:r>
      <w:r w:rsidR="00290E5A">
        <w:t>Rog</w:t>
      </w:r>
    </w:p>
    <w:p w14:paraId="2178488C" w14:textId="77777777" w:rsidR="008747CF" w:rsidRDefault="001856D0">
      <w:pPr>
        <w:spacing w:before="0" w:after="0"/>
      </w:pPr>
      <w:r>
        <w:tab/>
      </w:r>
      <w:r>
        <w:tab/>
      </w:r>
    </w:p>
    <w:p w14:paraId="1E83D750" w14:textId="77777777" w:rsidR="008747CF" w:rsidRDefault="001856D0">
      <w:pPr>
        <w:spacing w:before="0" w:after="0"/>
      </w:pPr>
      <w:r>
        <w:tab/>
      </w:r>
      <w:r>
        <w:tab/>
      </w:r>
      <w:r w:rsidR="00290E5A">
        <w:t>Adjunct-g</w:t>
      </w:r>
      <w:r>
        <w:t>riffier van de commissie,</w:t>
      </w:r>
    </w:p>
    <w:p w14:paraId="42E7D13C" w14:textId="77777777" w:rsidR="008747CF" w:rsidRDefault="001856D0">
      <w:pPr>
        <w:spacing w:before="0" w:after="0"/>
      </w:pPr>
      <w:r>
        <w:tab/>
      </w:r>
      <w:r>
        <w:tab/>
      </w:r>
      <w:r w:rsidR="00290E5A">
        <w:t>Freriks</w:t>
      </w:r>
    </w:p>
    <w:p w14:paraId="5252B4FA" w14:textId="77777777" w:rsidR="008747CF" w:rsidRDefault="008747CF"/>
    <w:tbl>
      <w:tblPr>
        <w:tblW w:w="9497" w:type="dxa"/>
        <w:tblLayout w:type="fixed"/>
        <w:tblCellMar>
          <w:left w:w="0" w:type="dxa"/>
          <w:right w:w="0" w:type="dxa"/>
        </w:tblCellMar>
        <w:tblLook w:val="0000" w:firstRow="0" w:lastRow="0" w:firstColumn="0" w:lastColumn="0" w:noHBand="0" w:noVBand="0"/>
      </w:tblPr>
      <w:tblGrid>
        <w:gridCol w:w="846"/>
        <w:gridCol w:w="6242"/>
        <w:gridCol w:w="850"/>
        <w:gridCol w:w="992"/>
        <w:gridCol w:w="567"/>
      </w:tblGrid>
      <w:tr w:rsidR="008747CF" w14:paraId="74B135C5" w14:textId="77777777" w:rsidTr="00BC6616">
        <w:trPr>
          <w:cantSplit/>
        </w:trPr>
        <w:tc>
          <w:tcPr>
            <w:tcW w:w="846" w:type="dxa"/>
          </w:tcPr>
          <w:p w14:paraId="49F5ADEA" w14:textId="77777777" w:rsidR="008747CF" w:rsidRDefault="001856D0">
            <w:bookmarkStart w:id="0" w:name="bmkStartTabel"/>
            <w:bookmarkEnd w:id="0"/>
            <w:r>
              <w:t>Nr</w:t>
            </w:r>
          </w:p>
        </w:tc>
        <w:tc>
          <w:tcPr>
            <w:tcW w:w="6242" w:type="dxa"/>
          </w:tcPr>
          <w:p w14:paraId="711DD4B4" w14:textId="77777777" w:rsidR="008747CF" w:rsidRDefault="001856D0">
            <w:r>
              <w:t>Vraag</w:t>
            </w:r>
          </w:p>
        </w:tc>
        <w:tc>
          <w:tcPr>
            <w:tcW w:w="850" w:type="dxa"/>
          </w:tcPr>
          <w:p w14:paraId="2075F068" w14:textId="77777777" w:rsidR="008747CF" w:rsidRDefault="001856D0">
            <w:pPr>
              <w:jc w:val="right"/>
            </w:pPr>
            <w:r>
              <w:t>Bijlage</w:t>
            </w:r>
          </w:p>
        </w:tc>
        <w:tc>
          <w:tcPr>
            <w:tcW w:w="992" w:type="dxa"/>
          </w:tcPr>
          <w:p w14:paraId="679498BA" w14:textId="77777777" w:rsidR="008747CF" w:rsidRDefault="001856D0" w:rsidP="00E7153D">
            <w:pPr>
              <w:jc w:val="right"/>
            </w:pPr>
            <w:r>
              <w:t>Blz. (van)</w:t>
            </w:r>
          </w:p>
        </w:tc>
        <w:tc>
          <w:tcPr>
            <w:tcW w:w="567" w:type="dxa"/>
          </w:tcPr>
          <w:p w14:paraId="4AB3F455" w14:textId="77777777" w:rsidR="008747CF" w:rsidRDefault="001856D0" w:rsidP="00E7153D">
            <w:pPr>
              <w:jc w:val="center"/>
            </w:pPr>
            <w:r>
              <w:t>t/m</w:t>
            </w:r>
          </w:p>
        </w:tc>
      </w:tr>
      <w:tr w:rsidR="008747CF" w14:paraId="7715BA04" w14:textId="77777777" w:rsidTr="00BC6616">
        <w:tc>
          <w:tcPr>
            <w:tcW w:w="846" w:type="dxa"/>
          </w:tcPr>
          <w:p w14:paraId="4D68BF0D" w14:textId="77777777" w:rsidR="008747CF" w:rsidRDefault="008747CF" w:rsidP="00BC6616">
            <w:pPr>
              <w:pStyle w:val="Lijstalinea"/>
              <w:numPr>
                <w:ilvl w:val="0"/>
                <w:numId w:val="1"/>
              </w:numPr>
            </w:pPr>
          </w:p>
        </w:tc>
        <w:tc>
          <w:tcPr>
            <w:tcW w:w="6242" w:type="dxa"/>
          </w:tcPr>
          <w:p w14:paraId="4676328F" w14:textId="77777777" w:rsidR="008747CF" w:rsidRDefault="001856D0">
            <w:r>
              <w:t>Waarom is de rekenrente niet aangepast in het nieuwe pensioenakkoord maar is er gekozen voor een nieuw stelsel?</w:t>
            </w:r>
          </w:p>
        </w:tc>
        <w:tc>
          <w:tcPr>
            <w:tcW w:w="850" w:type="dxa"/>
          </w:tcPr>
          <w:p w14:paraId="3F7E73D0" w14:textId="77777777" w:rsidR="008747CF" w:rsidRDefault="008747CF">
            <w:pPr>
              <w:jc w:val="right"/>
            </w:pPr>
          </w:p>
        </w:tc>
        <w:tc>
          <w:tcPr>
            <w:tcW w:w="992" w:type="dxa"/>
          </w:tcPr>
          <w:p w14:paraId="712DC08F" w14:textId="77777777" w:rsidR="008747CF" w:rsidRDefault="008747CF">
            <w:pPr>
              <w:jc w:val="right"/>
            </w:pPr>
          </w:p>
        </w:tc>
        <w:tc>
          <w:tcPr>
            <w:tcW w:w="567" w:type="dxa"/>
          </w:tcPr>
          <w:p w14:paraId="03413187" w14:textId="77777777" w:rsidR="008747CF" w:rsidRDefault="001856D0">
            <w:pPr>
              <w:jc w:val="right"/>
            </w:pPr>
            <w:r>
              <w:t xml:space="preserve"> </w:t>
            </w:r>
          </w:p>
        </w:tc>
      </w:tr>
      <w:tr w:rsidR="008747CF" w14:paraId="394B82F2" w14:textId="77777777" w:rsidTr="00BC6616">
        <w:tc>
          <w:tcPr>
            <w:tcW w:w="846" w:type="dxa"/>
          </w:tcPr>
          <w:p w14:paraId="178E3194" w14:textId="77777777" w:rsidR="008747CF" w:rsidRDefault="008747CF" w:rsidP="00BC6616">
            <w:pPr>
              <w:pStyle w:val="Lijstalinea"/>
              <w:numPr>
                <w:ilvl w:val="0"/>
                <w:numId w:val="1"/>
              </w:numPr>
            </w:pPr>
          </w:p>
        </w:tc>
        <w:tc>
          <w:tcPr>
            <w:tcW w:w="6242" w:type="dxa"/>
          </w:tcPr>
          <w:p w14:paraId="4510CA90" w14:textId="77777777" w:rsidR="008747CF" w:rsidRDefault="001856D0">
            <w:r>
              <w:t xml:space="preserve">Is het juridisch mogelijk om </w:t>
            </w:r>
            <w:r w:rsidR="00290E5A">
              <w:t>artikel 83 te schrappen van de P</w:t>
            </w:r>
            <w:r>
              <w:t>ensioenwet?</w:t>
            </w:r>
          </w:p>
        </w:tc>
        <w:tc>
          <w:tcPr>
            <w:tcW w:w="850" w:type="dxa"/>
          </w:tcPr>
          <w:p w14:paraId="3037E150" w14:textId="77777777" w:rsidR="008747CF" w:rsidRDefault="008747CF">
            <w:pPr>
              <w:jc w:val="right"/>
            </w:pPr>
          </w:p>
        </w:tc>
        <w:tc>
          <w:tcPr>
            <w:tcW w:w="992" w:type="dxa"/>
          </w:tcPr>
          <w:p w14:paraId="6ACB7C39" w14:textId="77777777" w:rsidR="008747CF" w:rsidRDefault="008747CF">
            <w:pPr>
              <w:jc w:val="right"/>
            </w:pPr>
          </w:p>
        </w:tc>
        <w:tc>
          <w:tcPr>
            <w:tcW w:w="567" w:type="dxa"/>
          </w:tcPr>
          <w:p w14:paraId="1B697F76" w14:textId="77777777" w:rsidR="008747CF" w:rsidRDefault="001856D0">
            <w:pPr>
              <w:jc w:val="right"/>
            </w:pPr>
            <w:r>
              <w:t xml:space="preserve"> </w:t>
            </w:r>
          </w:p>
        </w:tc>
      </w:tr>
      <w:tr w:rsidR="008747CF" w14:paraId="24AA88E6" w14:textId="77777777" w:rsidTr="00BC6616">
        <w:tc>
          <w:tcPr>
            <w:tcW w:w="846" w:type="dxa"/>
          </w:tcPr>
          <w:p w14:paraId="20EB56C8" w14:textId="77777777" w:rsidR="008747CF" w:rsidRDefault="008747CF" w:rsidP="00BC6616">
            <w:pPr>
              <w:pStyle w:val="Lijstalinea"/>
              <w:numPr>
                <w:ilvl w:val="0"/>
                <w:numId w:val="1"/>
              </w:numPr>
            </w:pPr>
          </w:p>
        </w:tc>
        <w:tc>
          <w:tcPr>
            <w:tcW w:w="6242" w:type="dxa"/>
          </w:tcPr>
          <w:p w14:paraId="7F6CFA76" w14:textId="77777777" w:rsidR="008747CF" w:rsidRDefault="001856D0">
            <w:r>
              <w:t>Wo</w:t>
            </w:r>
            <w:r w:rsidR="00290E5A">
              <w:t>rdt artikel 83 geschrapt in de P</w:t>
            </w:r>
            <w:r>
              <w:t>ensioenwet?</w:t>
            </w:r>
          </w:p>
        </w:tc>
        <w:tc>
          <w:tcPr>
            <w:tcW w:w="850" w:type="dxa"/>
          </w:tcPr>
          <w:p w14:paraId="12D18FD5" w14:textId="77777777" w:rsidR="008747CF" w:rsidRDefault="008747CF">
            <w:pPr>
              <w:jc w:val="right"/>
            </w:pPr>
          </w:p>
        </w:tc>
        <w:tc>
          <w:tcPr>
            <w:tcW w:w="992" w:type="dxa"/>
          </w:tcPr>
          <w:p w14:paraId="0C87A7BD" w14:textId="77777777" w:rsidR="008747CF" w:rsidRDefault="008747CF">
            <w:pPr>
              <w:jc w:val="right"/>
            </w:pPr>
          </w:p>
        </w:tc>
        <w:tc>
          <w:tcPr>
            <w:tcW w:w="567" w:type="dxa"/>
          </w:tcPr>
          <w:p w14:paraId="4B3AAA78" w14:textId="77777777" w:rsidR="008747CF" w:rsidRDefault="001856D0">
            <w:pPr>
              <w:jc w:val="right"/>
            </w:pPr>
            <w:r>
              <w:t xml:space="preserve"> </w:t>
            </w:r>
          </w:p>
        </w:tc>
      </w:tr>
      <w:tr w:rsidR="008747CF" w14:paraId="3677641F" w14:textId="77777777" w:rsidTr="00BC6616">
        <w:tc>
          <w:tcPr>
            <w:tcW w:w="846" w:type="dxa"/>
          </w:tcPr>
          <w:p w14:paraId="3D52A816" w14:textId="77777777" w:rsidR="008747CF" w:rsidRDefault="008747CF" w:rsidP="00BC6616">
            <w:pPr>
              <w:pStyle w:val="Lijstalinea"/>
              <w:numPr>
                <w:ilvl w:val="0"/>
                <w:numId w:val="1"/>
              </w:numPr>
            </w:pPr>
          </w:p>
        </w:tc>
        <w:tc>
          <w:tcPr>
            <w:tcW w:w="6242" w:type="dxa"/>
          </w:tcPr>
          <w:p w14:paraId="2707273D" w14:textId="77777777" w:rsidR="008747CF" w:rsidRDefault="001856D0">
            <w:r>
              <w:t>Hoe wordt de solidariteitsbuffer verdeeld?</w:t>
            </w:r>
          </w:p>
        </w:tc>
        <w:tc>
          <w:tcPr>
            <w:tcW w:w="850" w:type="dxa"/>
          </w:tcPr>
          <w:p w14:paraId="5879216E" w14:textId="77777777" w:rsidR="008747CF" w:rsidRDefault="008747CF">
            <w:pPr>
              <w:jc w:val="right"/>
            </w:pPr>
          </w:p>
        </w:tc>
        <w:tc>
          <w:tcPr>
            <w:tcW w:w="992" w:type="dxa"/>
          </w:tcPr>
          <w:p w14:paraId="3A0463BC" w14:textId="77777777" w:rsidR="008747CF" w:rsidRDefault="008747CF">
            <w:pPr>
              <w:jc w:val="right"/>
            </w:pPr>
          </w:p>
        </w:tc>
        <w:tc>
          <w:tcPr>
            <w:tcW w:w="567" w:type="dxa"/>
          </w:tcPr>
          <w:p w14:paraId="5572F6EA" w14:textId="77777777" w:rsidR="008747CF" w:rsidRDefault="001856D0">
            <w:pPr>
              <w:jc w:val="right"/>
            </w:pPr>
            <w:r>
              <w:t xml:space="preserve"> </w:t>
            </w:r>
          </w:p>
        </w:tc>
      </w:tr>
      <w:tr w:rsidR="008747CF" w14:paraId="2EEA8D88" w14:textId="77777777" w:rsidTr="00BC6616">
        <w:tc>
          <w:tcPr>
            <w:tcW w:w="846" w:type="dxa"/>
          </w:tcPr>
          <w:p w14:paraId="1D48CF6F" w14:textId="77777777" w:rsidR="008747CF" w:rsidRDefault="008747CF" w:rsidP="00BC6616">
            <w:pPr>
              <w:pStyle w:val="Lijstalinea"/>
              <w:numPr>
                <w:ilvl w:val="0"/>
                <w:numId w:val="1"/>
              </w:numPr>
            </w:pPr>
          </w:p>
        </w:tc>
        <w:tc>
          <w:tcPr>
            <w:tcW w:w="6242" w:type="dxa"/>
          </w:tcPr>
          <w:p w14:paraId="0D4A8475" w14:textId="77777777" w:rsidR="008747CF" w:rsidRDefault="001856D0">
            <w:r>
              <w:t>Hebben gepensioneerden het recht om te weigeren om ‘in te varen’?</w:t>
            </w:r>
          </w:p>
        </w:tc>
        <w:tc>
          <w:tcPr>
            <w:tcW w:w="850" w:type="dxa"/>
          </w:tcPr>
          <w:p w14:paraId="7EC839A4" w14:textId="77777777" w:rsidR="008747CF" w:rsidRDefault="008747CF">
            <w:pPr>
              <w:jc w:val="right"/>
            </w:pPr>
          </w:p>
        </w:tc>
        <w:tc>
          <w:tcPr>
            <w:tcW w:w="992" w:type="dxa"/>
          </w:tcPr>
          <w:p w14:paraId="6258512C" w14:textId="77777777" w:rsidR="008747CF" w:rsidRDefault="008747CF">
            <w:pPr>
              <w:jc w:val="right"/>
            </w:pPr>
          </w:p>
        </w:tc>
        <w:tc>
          <w:tcPr>
            <w:tcW w:w="567" w:type="dxa"/>
          </w:tcPr>
          <w:p w14:paraId="712EE3EA" w14:textId="77777777" w:rsidR="008747CF" w:rsidRDefault="001856D0">
            <w:pPr>
              <w:jc w:val="right"/>
            </w:pPr>
            <w:r>
              <w:t xml:space="preserve"> </w:t>
            </w:r>
          </w:p>
        </w:tc>
      </w:tr>
      <w:tr w:rsidR="008747CF" w14:paraId="559AA6B4" w14:textId="77777777" w:rsidTr="00BC6616">
        <w:tc>
          <w:tcPr>
            <w:tcW w:w="846" w:type="dxa"/>
          </w:tcPr>
          <w:p w14:paraId="77446841" w14:textId="77777777" w:rsidR="008747CF" w:rsidRDefault="008747CF" w:rsidP="00BC6616">
            <w:pPr>
              <w:pStyle w:val="Lijstalinea"/>
              <w:numPr>
                <w:ilvl w:val="0"/>
                <w:numId w:val="1"/>
              </w:numPr>
            </w:pPr>
          </w:p>
        </w:tc>
        <w:tc>
          <w:tcPr>
            <w:tcW w:w="6242" w:type="dxa"/>
          </w:tcPr>
          <w:p w14:paraId="16607B41" w14:textId="77777777" w:rsidR="008747CF" w:rsidRDefault="001856D0">
            <w:r>
              <w:t>Klopt het dat de invloed van de dagkoersen van de financiële markten op onze pensioenen toeneemt?</w:t>
            </w:r>
          </w:p>
        </w:tc>
        <w:tc>
          <w:tcPr>
            <w:tcW w:w="850" w:type="dxa"/>
          </w:tcPr>
          <w:p w14:paraId="0E6526FC" w14:textId="77777777" w:rsidR="008747CF" w:rsidRDefault="008747CF">
            <w:pPr>
              <w:jc w:val="right"/>
            </w:pPr>
          </w:p>
        </w:tc>
        <w:tc>
          <w:tcPr>
            <w:tcW w:w="992" w:type="dxa"/>
          </w:tcPr>
          <w:p w14:paraId="59955821" w14:textId="77777777" w:rsidR="008747CF" w:rsidRDefault="008747CF">
            <w:pPr>
              <w:jc w:val="right"/>
            </w:pPr>
          </w:p>
        </w:tc>
        <w:tc>
          <w:tcPr>
            <w:tcW w:w="567" w:type="dxa"/>
          </w:tcPr>
          <w:p w14:paraId="5162C7DF" w14:textId="77777777" w:rsidR="008747CF" w:rsidRDefault="001856D0">
            <w:pPr>
              <w:jc w:val="right"/>
            </w:pPr>
            <w:r>
              <w:t xml:space="preserve"> </w:t>
            </w:r>
          </w:p>
        </w:tc>
      </w:tr>
      <w:tr w:rsidR="008747CF" w14:paraId="34C723B8" w14:textId="77777777" w:rsidTr="00BC6616">
        <w:tc>
          <w:tcPr>
            <w:tcW w:w="846" w:type="dxa"/>
          </w:tcPr>
          <w:p w14:paraId="28FA286D" w14:textId="77777777" w:rsidR="008747CF" w:rsidRDefault="008747CF" w:rsidP="00BC6616">
            <w:pPr>
              <w:pStyle w:val="Lijstalinea"/>
              <w:numPr>
                <w:ilvl w:val="0"/>
                <w:numId w:val="1"/>
              </w:numPr>
            </w:pPr>
          </w:p>
        </w:tc>
        <w:tc>
          <w:tcPr>
            <w:tcW w:w="6242" w:type="dxa"/>
          </w:tcPr>
          <w:p w14:paraId="1FED99B1" w14:textId="77777777" w:rsidR="008747CF" w:rsidRDefault="001856D0">
            <w:r>
              <w:t>Wordt de inkomenszekerheid met het nieuwe stelsel groter of kleiner?</w:t>
            </w:r>
          </w:p>
        </w:tc>
        <w:tc>
          <w:tcPr>
            <w:tcW w:w="850" w:type="dxa"/>
          </w:tcPr>
          <w:p w14:paraId="792DE8B3" w14:textId="77777777" w:rsidR="008747CF" w:rsidRDefault="008747CF">
            <w:pPr>
              <w:jc w:val="right"/>
            </w:pPr>
          </w:p>
        </w:tc>
        <w:tc>
          <w:tcPr>
            <w:tcW w:w="992" w:type="dxa"/>
          </w:tcPr>
          <w:p w14:paraId="71450D37" w14:textId="77777777" w:rsidR="008747CF" w:rsidRDefault="008747CF">
            <w:pPr>
              <w:jc w:val="right"/>
            </w:pPr>
          </w:p>
        </w:tc>
        <w:tc>
          <w:tcPr>
            <w:tcW w:w="567" w:type="dxa"/>
          </w:tcPr>
          <w:p w14:paraId="0118F04B" w14:textId="77777777" w:rsidR="008747CF" w:rsidRDefault="001856D0">
            <w:pPr>
              <w:jc w:val="right"/>
            </w:pPr>
            <w:r>
              <w:t xml:space="preserve"> </w:t>
            </w:r>
          </w:p>
        </w:tc>
      </w:tr>
      <w:tr w:rsidR="008747CF" w14:paraId="004DDBBD" w14:textId="77777777" w:rsidTr="00BC6616">
        <w:tc>
          <w:tcPr>
            <w:tcW w:w="846" w:type="dxa"/>
          </w:tcPr>
          <w:p w14:paraId="56B225B5" w14:textId="77777777" w:rsidR="008747CF" w:rsidRDefault="008747CF" w:rsidP="00BC6616">
            <w:pPr>
              <w:pStyle w:val="Lijstalinea"/>
              <w:numPr>
                <w:ilvl w:val="0"/>
                <w:numId w:val="1"/>
              </w:numPr>
            </w:pPr>
          </w:p>
        </w:tc>
        <w:tc>
          <w:tcPr>
            <w:tcW w:w="6242" w:type="dxa"/>
          </w:tcPr>
          <w:p w14:paraId="0B5D6A42" w14:textId="77777777" w:rsidR="008747CF" w:rsidRDefault="001856D0">
            <w:r>
              <w:t>Wat zijn de gevolgen voor deelnemers als de oude en nieuwe rechten in één fonds terechtkomen?</w:t>
            </w:r>
          </w:p>
        </w:tc>
        <w:tc>
          <w:tcPr>
            <w:tcW w:w="850" w:type="dxa"/>
          </w:tcPr>
          <w:p w14:paraId="19C22B83" w14:textId="77777777" w:rsidR="008747CF" w:rsidRDefault="008747CF">
            <w:pPr>
              <w:jc w:val="right"/>
            </w:pPr>
          </w:p>
        </w:tc>
        <w:tc>
          <w:tcPr>
            <w:tcW w:w="992" w:type="dxa"/>
          </w:tcPr>
          <w:p w14:paraId="490C09A5" w14:textId="77777777" w:rsidR="008747CF" w:rsidRDefault="008747CF">
            <w:pPr>
              <w:jc w:val="right"/>
            </w:pPr>
          </w:p>
        </w:tc>
        <w:tc>
          <w:tcPr>
            <w:tcW w:w="567" w:type="dxa"/>
          </w:tcPr>
          <w:p w14:paraId="6DDADC99" w14:textId="77777777" w:rsidR="008747CF" w:rsidRDefault="001856D0">
            <w:pPr>
              <w:jc w:val="right"/>
            </w:pPr>
            <w:r>
              <w:t xml:space="preserve"> </w:t>
            </w:r>
          </w:p>
        </w:tc>
      </w:tr>
      <w:tr w:rsidR="008747CF" w14:paraId="078B8ABB" w14:textId="77777777" w:rsidTr="00BC6616">
        <w:tc>
          <w:tcPr>
            <w:tcW w:w="846" w:type="dxa"/>
          </w:tcPr>
          <w:p w14:paraId="45F38267" w14:textId="77777777" w:rsidR="008747CF" w:rsidRDefault="008747CF" w:rsidP="00BC6616">
            <w:pPr>
              <w:pStyle w:val="Lijstalinea"/>
              <w:numPr>
                <w:ilvl w:val="0"/>
                <w:numId w:val="1"/>
              </w:numPr>
            </w:pPr>
          </w:p>
        </w:tc>
        <w:tc>
          <w:tcPr>
            <w:tcW w:w="6242" w:type="dxa"/>
          </w:tcPr>
          <w:p w14:paraId="29DE91B9" w14:textId="77777777" w:rsidR="008747CF" w:rsidRDefault="001856D0">
            <w:r>
              <w:t>Kunt u concreet toelichten of en hoeveel pensioengelden worden overgeheveld naar Europa?</w:t>
            </w:r>
          </w:p>
        </w:tc>
        <w:tc>
          <w:tcPr>
            <w:tcW w:w="850" w:type="dxa"/>
          </w:tcPr>
          <w:p w14:paraId="5A892213" w14:textId="77777777" w:rsidR="008747CF" w:rsidRDefault="008747CF">
            <w:pPr>
              <w:jc w:val="right"/>
            </w:pPr>
          </w:p>
        </w:tc>
        <w:tc>
          <w:tcPr>
            <w:tcW w:w="992" w:type="dxa"/>
          </w:tcPr>
          <w:p w14:paraId="59ED11C3" w14:textId="77777777" w:rsidR="008747CF" w:rsidRDefault="008747CF">
            <w:pPr>
              <w:jc w:val="right"/>
            </w:pPr>
          </w:p>
        </w:tc>
        <w:tc>
          <w:tcPr>
            <w:tcW w:w="567" w:type="dxa"/>
          </w:tcPr>
          <w:p w14:paraId="76CF3E07" w14:textId="77777777" w:rsidR="008747CF" w:rsidRDefault="001856D0">
            <w:pPr>
              <w:jc w:val="right"/>
            </w:pPr>
            <w:r>
              <w:t xml:space="preserve"> </w:t>
            </w:r>
          </w:p>
        </w:tc>
      </w:tr>
      <w:tr w:rsidR="008747CF" w14:paraId="3D84A643" w14:textId="77777777" w:rsidTr="00BC6616">
        <w:tc>
          <w:tcPr>
            <w:tcW w:w="846" w:type="dxa"/>
          </w:tcPr>
          <w:p w14:paraId="0F55E8E6" w14:textId="77777777" w:rsidR="008747CF" w:rsidRDefault="008747CF" w:rsidP="00BC6616">
            <w:pPr>
              <w:pStyle w:val="Lijstalinea"/>
              <w:numPr>
                <w:ilvl w:val="0"/>
                <w:numId w:val="1"/>
              </w:numPr>
            </w:pPr>
          </w:p>
        </w:tc>
        <w:tc>
          <w:tcPr>
            <w:tcW w:w="6242" w:type="dxa"/>
          </w:tcPr>
          <w:p w14:paraId="6DD48589" w14:textId="77777777" w:rsidR="008747CF" w:rsidRDefault="001856D0">
            <w:r>
              <w:t>Wat zi</w:t>
            </w:r>
            <w:r w:rsidR="00290E5A">
              <w:t>jn de concrete gevolgen voor zzp</w:t>
            </w:r>
            <w:r>
              <w:t>’ers met dit nieuwe stelsel?</w:t>
            </w:r>
          </w:p>
        </w:tc>
        <w:tc>
          <w:tcPr>
            <w:tcW w:w="850" w:type="dxa"/>
          </w:tcPr>
          <w:p w14:paraId="0D13CBA3" w14:textId="77777777" w:rsidR="008747CF" w:rsidRDefault="008747CF">
            <w:pPr>
              <w:jc w:val="right"/>
            </w:pPr>
          </w:p>
        </w:tc>
        <w:tc>
          <w:tcPr>
            <w:tcW w:w="992" w:type="dxa"/>
          </w:tcPr>
          <w:p w14:paraId="4B77F139" w14:textId="77777777" w:rsidR="008747CF" w:rsidRDefault="008747CF">
            <w:pPr>
              <w:jc w:val="right"/>
            </w:pPr>
          </w:p>
        </w:tc>
        <w:tc>
          <w:tcPr>
            <w:tcW w:w="567" w:type="dxa"/>
          </w:tcPr>
          <w:p w14:paraId="536DFCB6" w14:textId="77777777" w:rsidR="008747CF" w:rsidRDefault="001856D0">
            <w:pPr>
              <w:jc w:val="right"/>
            </w:pPr>
            <w:r>
              <w:t xml:space="preserve"> </w:t>
            </w:r>
          </w:p>
        </w:tc>
      </w:tr>
      <w:tr w:rsidR="008747CF" w14:paraId="01A1B74F" w14:textId="77777777" w:rsidTr="00BC6616">
        <w:tc>
          <w:tcPr>
            <w:tcW w:w="846" w:type="dxa"/>
          </w:tcPr>
          <w:p w14:paraId="24EB3182" w14:textId="77777777" w:rsidR="008747CF" w:rsidRDefault="008747CF" w:rsidP="00BC6616">
            <w:pPr>
              <w:pStyle w:val="Lijstalinea"/>
              <w:numPr>
                <w:ilvl w:val="0"/>
                <w:numId w:val="1"/>
              </w:numPr>
            </w:pPr>
          </w:p>
        </w:tc>
        <w:tc>
          <w:tcPr>
            <w:tcW w:w="6242" w:type="dxa"/>
          </w:tcPr>
          <w:p w14:paraId="6DD7018B" w14:textId="77777777" w:rsidR="008747CF" w:rsidRDefault="001856D0">
            <w:r>
              <w:t>Wat zijn de gevolgen voor het parlementaire proces van het pensioenakkoord als de leden van het FNV-ledenparlement zaterdag 4 juli niet instemmen met het akkoord?</w:t>
            </w:r>
          </w:p>
        </w:tc>
        <w:tc>
          <w:tcPr>
            <w:tcW w:w="850" w:type="dxa"/>
          </w:tcPr>
          <w:p w14:paraId="6C632FF9" w14:textId="77777777" w:rsidR="008747CF" w:rsidRDefault="008747CF">
            <w:pPr>
              <w:jc w:val="right"/>
            </w:pPr>
          </w:p>
        </w:tc>
        <w:tc>
          <w:tcPr>
            <w:tcW w:w="992" w:type="dxa"/>
          </w:tcPr>
          <w:p w14:paraId="343454AD" w14:textId="77777777" w:rsidR="008747CF" w:rsidRDefault="008747CF">
            <w:pPr>
              <w:jc w:val="right"/>
            </w:pPr>
          </w:p>
        </w:tc>
        <w:tc>
          <w:tcPr>
            <w:tcW w:w="567" w:type="dxa"/>
          </w:tcPr>
          <w:p w14:paraId="56A13601" w14:textId="77777777" w:rsidR="008747CF" w:rsidRDefault="001856D0">
            <w:pPr>
              <w:jc w:val="right"/>
            </w:pPr>
            <w:r>
              <w:t xml:space="preserve"> </w:t>
            </w:r>
          </w:p>
        </w:tc>
      </w:tr>
      <w:tr w:rsidR="008747CF" w14:paraId="47B67B23" w14:textId="77777777" w:rsidTr="00BC6616">
        <w:tc>
          <w:tcPr>
            <w:tcW w:w="846" w:type="dxa"/>
          </w:tcPr>
          <w:p w14:paraId="3401F73D" w14:textId="77777777" w:rsidR="008747CF" w:rsidRDefault="008747CF" w:rsidP="00BC6616">
            <w:pPr>
              <w:pStyle w:val="Lijstalinea"/>
              <w:numPr>
                <w:ilvl w:val="0"/>
                <w:numId w:val="1"/>
              </w:numPr>
            </w:pPr>
          </w:p>
        </w:tc>
        <w:tc>
          <w:tcPr>
            <w:tcW w:w="6242" w:type="dxa"/>
          </w:tcPr>
          <w:p w14:paraId="4A76B913" w14:textId="77777777" w:rsidR="008747CF" w:rsidRDefault="001856D0">
            <w:r>
              <w:t>Erkent u dat er nu geen gegarandeerd pensioen meer is voor toekomstige generaties?</w:t>
            </w:r>
          </w:p>
        </w:tc>
        <w:tc>
          <w:tcPr>
            <w:tcW w:w="850" w:type="dxa"/>
          </w:tcPr>
          <w:p w14:paraId="47A6F20B" w14:textId="77777777" w:rsidR="008747CF" w:rsidRDefault="008747CF">
            <w:pPr>
              <w:jc w:val="right"/>
            </w:pPr>
          </w:p>
        </w:tc>
        <w:tc>
          <w:tcPr>
            <w:tcW w:w="992" w:type="dxa"/>
          </w:tcPr>
          <w:p w14:paraId="6AA073F3" w14:textId="77777777" w:rsidR="008747CF" w:rsidRDefault="008747CF">
            <w:pPr>
              <w:jc w:val="right"/>
            </w:pPr>
          </w:p>
        </w:tc>
        <w:tc>
          <w:tcPr>
            <w:tcW w:w="567" w:type="dxa"/>
          </w:tcPr>
          <w:p w14:paraId="288D16F5" w14:textId="77777777" w:rsidR="008747CF" w:rsidRDefault="001856D0">
            <w:pPr>
              <w:jc w:val="right"/>
            </w:pPr>
            <w:r>
              <w:t xml:space="preserve"> </w:t>
            </w:r>
          </w:p>
        </w:tc>
      </w:tr>
      <w:tr w:rsidR="008747CF" w14:paraId="52E37C9B" w14:textId="77777777" w:rsidTr="00BC6616">
        <w:tc>
          <w:tcPr>
            <w:tcW w:w="846" w:type="dxa"/>
          </w:tcPr>
          <w:p w14:paraId="3E9EC827" w14:textId="77777777" w:rsidR="008747CF" w:rsidRDefault="008747CF" w:rsidP="00BC6616">
            <w:pPr>
              <w:pStyle w:val="Lijstalinea"/>
              <w:numPr>
                <w:ilvl w:val="0"/>
                <w:numId w:val="1"/>
              </w:numPr>
            </w:pPr>
          </w:p>
        </w:tc>
        <w:tc>
          <w:tcPr>
            <w:tcW w:w="6242" w:type="dxa"/>
          </w:tcPr>
          <w:p w14:paraId="6C716339" w14:textId="77777777" w:rsidR="008747CF" w:rsidRDefault="001856D0">
            <w:r>
              <w:t>Denkt u net als de FNV, dat ‘iedereen erop vooruit gaat’?</w:t>
            </w:r>
          </w:p>
        </w:tc>
        <w:tc>
          <w:tcPr>
            <w:tcW w:w="850" w:type="dxa"/>
          </w:tcPr>
          <w:p w14:paraId="54F8607E" w14:textId="77777777" w:rsidR="008747CF" w:rsidRDefault="008747CF">
            <w:pPr>
              <w:jc w:val="right"/>
            </w:pPr>
          </w:p>
        </w:tc>
        <w:tc>
          <w:tcPr>
            <w:tcW w:w="992" w:type="dxa"/>
          </w:tcPr>
          <w:p w14:paraId="579A9312" w14:textId="77777777" w:rsidR="008747CF" w:rsidRDefault="008747CF">
            <w:pPr>
              <w:jc w:val="right"/>
            </w:pPr>
          </w:p>
        </w:tc>
        <w:tc>
          <w:tcPr>
            <w:tcW w:w="567" w:type="dxa"/>
          </w:tcPr>
          <w:p w14:paraId="6008F673" w14:textId="77777777" w:rsidR="008747CF" w:rsidRDefault="001856D0">
            <w:pPr>
              <w:jc w:val="right"/>
            </w:pPr>
            <w:r>
              <w:t xml:space="preserve"> </w:t>
            </w:r>
          </w:p>
        </w:tc>
      </w:tr>
      <w:tr w:rsidR="008747CF" w14:paraId="4016157D" w14:textId="77777777" w:rsidTr="00BC6616">
        <w:tc>
          <w:tcPr>
            <w:tcW w:w="846" w:type="dxa"/>
          </w:tcPr>
          <w:p w14:paraId="7C30368C" w14:textId="77777777" w:rsidR="008747CF" w:rsidRDefault="008747CF" w:rsidP="00BC6616">
            <w:pPr>
              <w:pStyle w:val="Lijstalinea"/>
              <w:numPr>
                <w:ilvl w:val="0"/>
                <w:numId w:val="1"/>
              </w:numPr>
            </w:pPr>
          </w:p>
        </w:tc>
        <w:tc>
          <w:tcPr>
            <w:tcW w:w="6242" w:type="dxa"/>
          </w:tcPr>
          <w:p w14:paraId="60A99CCE" w14:textId="77777777" w:rsidR="008747CF" w:rsidRDefault="00290E5A">
            <w:r>
              <w:t>W</w:t>
            </w:r>
            <w:r w:rsidR="001856D0">
              <w:t>aarom denkt u dat iedereen erop vooruit gaat terwijl vele hoogleraren dit tegenspreken?</w:t>
            </w:r>
          </w:p>
        </w:tc>
        <w:tc>
          <w:tcPr>
            <w:tcW w:w="850" w:type="dxa"/>
          </w:tcPr>
          <w:p w14:paraId="65F18617" w14:textId="77777777" w:rsidR="008747CF" w:rsidRDefault="008747CF">
            <w:pPr>
              <w:jc w:val="right"/>
            </w:pPr>
          </w:p>
        </w:tc>
        <w:tc>
          <w:tcPr>
            <w:tcW w:w="992" w:type="dxa"/>
          </w:tcPr>
          <w:p w14:paraId="7DB218D6" w14:textId="77777777" w:rsidR="008747CF" w:rsidRDefault="008747CF">
            <w:pPr>
              <w:jc w:val="right"/>
            </w:pPr>
          </w:p>
        </w:tc>
        <w:tc>
          <w:tcPr>
            <w:tcW w:w="567" w:type="dxa"/>
          </w:tcPr>
          <w:p w14:paraId="346FCCF1" w14:textId="77777777" w:rsidR="008747CF" w:rsidRDefault="001856D0">
            <w:pPr>
              <w:jc w:val="right"/>
            </w:pPr>
            <w:r>
              <w:t xml:space="preserve"> </w:t>
            </w:r>
          </w:p>
        </w:tc>
      </w:tr>
      <w:tr w:rsidR="008747CF" w14:paraId="16F53157" w14:textId="77777777" w:rsidTr="00BC6616">
        <w:tc>
          <w:tcPr>
            <w:tcW w:w="846" w:type="dxa"/>
          </w:tcPr>
          <w:p w14:paraId="2A433161" w14:textId="77777777" w:rsidR="008747CF" w:rsidRDefault="008747CF" w:rsidP="00BC6616">
            <w:pPr>
              <w:pStyle w:val="Lijstalinea"/>
              <w:numPr>
                <w:ilvl w:val="0"/>
                <w:numId w:val="1"/>
              </w:numPr>
            </w:pPr>
          </w:p>
        </w:tc>
        <w:tc>
          <w:tcPr>
            <w:tcW w:w="6242" w:type="dxa"/>
          </w:tcPr>
          <w:p w14:paraId="6ECA2F53" w14:textId="77777777" w:rsidR="008747CF" w:rsidRDefault="001856D0" w:rsidP="00290E5A">
            <w:r>
              <w:t xml:space="preserve">Voldoet het nieuwe pensioenstelsel volgens </w:t>
            </w:r>
            <w:r w:rsidR="00290E5A">
              <w:t>u</w:t>
            </w:r>
            <w:r>
              <w:t xml:space="preserve"> aan het EU-handvest waarin staat dat compensatie ‘tijdig en billijk’ geregeld moet worden?</w:t>
            </w:r>
          </w:p>
        </w:tc>
        <w:tc>
          <w:tcPr>
            <w:tcW w:w="850" w:type="dxa"/>
          </w:tcPr>
          <w:p w14:paraId="5D86823B" w14:textId="77777777" w:rsidR="008747CF" w:rsidRDefault="008747CF">
            <w:pPr>
              <w:jc w:val="right"/>
            </w:pPr>
          </w:p>
        </w:tc>
        <w:tc>
          <w:tcPr>
            <w:tcW w:w="992" w:type="dxa"/>
          </w:tcPr>
          <w:p w14:paraId="0C3EEDAC" w14:textId="77777777" w:rsidR="008747CF" w:rsidRDefault="008747CF">
            <w:pPr>
              <w:jc w:val="right"/>
            </w:pPr>
          </w:p>
        </w:tc>
        <w:tc>
          <w:tcPr>
            <w:tcW w:w="567" w:type="dxa"/>
          </w:tcPr>
          <w:p w14:paraId="6530A9F6" w14:textId="77777777" w:rsidR="008747CF" w:rsidRDefault="001856D0">
            <w:pPr>
              <w:jc w:val="right"/>
            </w:pPr>
            <w:r>
              <w:t xml:space="preserve"> </w:t>
            </w:r>
          </w:p>
        </w:tc>
      </w:tr>
      <w:tr w:rsidR="008747CF" w14:paraId="091284FB" w14:textId="77777777" w:rsidTr="00BC6616">
        <w:tc>
          <w:tcPr>
            <w:tcW w:w="846" w:type="dxa"/>
          </w:tcPr>
          <w:p w14:paraId="57728A74" w14:textId="77777777" w:rsidR="008747CF" w:rsidRDefault="008747CF" w:rsidP="00BC6616">
            <w:pPr>
              <w:pStyle w:val="Lijstalinea"/>
              <w:numPr>
                <w:ilvl w:val="0"/>
                <w:numId w:val="1"/>
              </w:numPr>
            </w:pPr>
          </w:p>
        </w:tc>
        <w:tc>
          <w:tcPr>
            <w:tcW w:w="6242" w:type="dxa"/>
          </w:tcPr>
          <w:p w14:paraId="603678A7" w14:textId="77777777" w:rsidR="008747CF" w:rsidRDefault="001856D0">
            <w:r>
              <w:t>Hoe groot is op dit moment het totale vermogen van alle pensioenfondsen bij elkaar?</w:t>
            </w:r>
          </w:p>
        </w:tc>
        <w:tc>
          <w:tcPr>
            <w:tcW w:w="850" w:type="dxa"/>
          </w:tcPr>
          <w:p w14:paraId="24BF89D1" w14:textId="77777777" w:rsidR="008747CF" w:rsidRDefault="008747CF">
            <w:pPr>
              <w:jc w:val="right"/>
            </w:pPr>
          </w:p>
        </w:tc>
        <w:tc>
          <w:tcPr>
            <w:tcW w:w="992" w:type="dxa"/>
          </w:tcPr>
          <w:p w14:paraId="6316E706" w14:textId="77777777" w:rsidR="008747CF" w:rsidRDefault="008747CF">
            <w:pPr>
              <w:jc w:val="right"/>
            </w:pPr>
          </w:p>
        </w:tc>
        <w:tc>
          <w:tcPr>
            <w:tcW w:w="567" w:type="dxa"/>
          </w:tcPr>
          <w:p w14:paraId="00A9B1B1" w14:textId="77777777" w:rsidR="008747CF" w:rsidRDefault="001856D0">
            <w:pPr>
              <w:jc w:val="right"/>
            </w:pPr>
            <w:r>
              <w:t xml:space="preserve"> </w:t>
            </w:r>
          </w:p>
        </w:tc>
      </w:tr>
      <w:tr w:rsidR="008747CF" w14:paraId="6DE2CC2A" w14:textId="77777777" w:rsidTr="00BC6616">
        <w:tc>
          <w:tcPr>
            <w:tcW w:w="846" w:type="dxa"/>
          </w:tcPr>
          <w:p w14:paraId="26845512" w14:textId="77777777" w:rsidR="008747CF" w:rsidRDefault="008747CF" w:rsidP="00BC6616">
            <w:pPr>
              <w:pStyle w:val="Lijstalinea"/>
              <w:numPr>
                <w:ilvl w:val="0"/>
                <w:numId w:val="1"/>
              </w:numPr>
            </w:pPr>
          </w:p>
        </w:tc>
        <w:tc>
          <w:tcPr>
            <w:tcW w:w="6242" w:type="dxa"/>
          </w:tcPr>
          <w:p w14:paraId="3DC0683F" w14:textId="77777777" w:rsidR="008747CF" w:rsidRDefault="001856D0">
            <w:r>
              <w:t>Kunt u in een overzicht weergeven wat de ontwikkeling is van het vermogen van de pensioenfondsen in de afgelopen twintig jaar?</w:t>
            </w:r>
          </w:p>
        </w:tc>
        <w:tc>
          <w:tcPr>
            <w:tcW w:w="850" w:type="dxa"/>
          </w:tcPr>
          <w:p w14:paraId="196C0CC6" w14:textId="77777777" w:rsidR="008747CF" w:rsidRDefault="008747CF">
            <w:pPr>
              <w:jc w:val="right"/>
            </w:pPr>
          </w:p>
        </w:tc>
        <w:tc>
          <w:tcPr>
            <w:tcW w:w="992" w:type="dxa"/>
          </w:tcPr>
          <w:p w14:paraId="6132B57C" w14:textId="77777777" w:rsidR="008747CF" w:rsidRDefault="008747CF">
            <w:pPr>
              <w:jc w:val="right"/>
            </w:pPr>
          </w:p>
        </w:tc>
        <w:tc>
          <w:tcPr>
            <w:tcW w:w="567" w:type="dxa"/>
          </w:tcPr>
          <w:p w14:paraId="716940AB" w14:textId="77777777" w:rsidR="008747CF" w:rsidRDefault="001856D0">
            <w:pPr>
              <w:jc w:val="right"/>
            </w:pPr>
            <w:r>
              <w:t xml:space="preserve"> </w:t>
            </w:r>
          </w:p>
        </w:tc>
      </w:tr>
      <w:tr w:rsidR="008747CF" w14:paraId="2EFCD3FC" w14:textId="77777777" w:rsidTr="00BC6616">
        <w:tc>
          <w:tcPr>
            <w:tcW w:w="846" w:type="dxa"/>
          </w:tcPr>
          <w:p w14:paraId="30BF64C4" w14:textId="77777777" w:rsidR="008747CF" w:rsidRDefault="008747CF" w:rsidP="00BC6616">
            <w:pPr>
              <w:pStyle w:val="Lijstalinea"/>
              <w:numPr>
                <w:ilvl w:val="0"/>
                <w:numId w:val="1"/>
              </w:numPr>
            </w:pPr>
          </w:p>
        </w:tc>
        <w:tc>
          <w:tcPr>
            <w:tcW w:w="6242" w:type="dxa"/>
          </w:tcPr>
          <w:p w14:paraId="39897045" w14:textId="77777777" w:rsidR="008747CF" w:rsidRDefault="001856D0">
            <w:r>
              <w:t xml:space="preserve">Hoelang zouden we, als we een rekenrente van 3,5 procent zouden hanteren, </w:t>
            </w:r>
            <w:r>
              <w:lastRenderedPageBreak/>
              <w:t>de mensen die met pensioen gaan van een pensioen kunnen voorzien?</w:t>
            </w:r>
          </w:p>
        </w:tc>
        <w:tc>
          <w:tcPr>
            <w:tcW w:w="850" w:type="dxa"/>
          </w:tcPr>
          <w:p w14:paraId="68A4E254" w14:textId="77777777" w:rsidR="008747CF" w:rsidRDefault="008747CF">
            <w:pPr>
              <w:jc w:val="right"/>
            </w:pPr>
          </w:p>
        </w:tc>
        <w:tc>
          <w:tcPr>
            <w:tcW w:w="992" w:type="dxa"/>
          </w:tcPr>
          <w:p w14:paraId="188B9380" w14:textId="77777777" w:rsidR="008747CF" w:rsidRDefault="008747CF">
            <w:pPr>
              <w:jc w:val="right"/>
            </w:pPr>
          </w:p>
        </w:tc>
        <w:tc>
          <w:tcPr>
            <w:tcW w:w="567" w:type="dxa"/>
          </w:tcPr>
          <w:p w14:paraId="3DA646F4" w14:textId="77777777" w:rsidR="008747CF" w:rsidRDefault="001856D0">
            <w:pPr>
              <w:jc w:val="right"/>
            </w:pPr>
            <w:r>
              <w:t xml:space="preserve"> </w:t>
            </w:r>
          </w:p>
        </w:tc>
      </w:tr>
      <w:tr w:rsidR="008747CF" w14:paraId="55721324" w14:textId="77777777" w:rsidTr="00BC6616">
        <w:tc>
          <w:tcPr>
            <w:tcW w:w="846" w:type="dxa"/>
          </w:tcPr>
          <w:p w14:paraId="345D401E" w14:textId="77777777" w:rsidR="008747CF" w:rsidRDefault="008747CF" w:rsidP="00BC6616">
            <w:pPr>
              <w:pStyle w:val="Lijstalinea"/>
              <w:numPr>
                <w:ilvl w:val="0"/>
                <w:numId w:val="1"/>
              </w:numPr>
            </w:pPr>
          </w:p>
        </w:tc>
        <w:tc>
          <w:tcPr>
            <w:tcW w:w="6242" w:type="dxa"/>
          </w:tcPr>
          <w:p w14:paraId="78718301" w14:textId="77777777" w:rsidR="008747CF" w:rsidRDefault="001856D0" w:rsidP="00290E5A">
            <w:r>
              <w:t xml:space="preserve">Wat vindt </w:t>
            </w:r>
            <w:r w:rsidR="00290E5A">
              <w:t>u ervan dat de leden van het l</w:t>
            </w:r>
            <w:r>
              <w:t xml:space="preserve">edenparlement van de FNV </w:t>
            </w:r>
            <w:r w:rsidR="00290E5A">
              <w:t>moesten beslissen op basis van vijf</w:t>
            </w:r>
            <w:r>
              <w:t xml:space="preserve"> A4’tjes?</w:t>
            </w:r>
          </w:p>
        </w:tc>
        <w:tc>
          <w:tcPr>
            <w:tcW w:w="850" w:type="dxa"/>
          </w:tcPr>
          <w:p w14:paraId="35BBC1D6" w14:textId="77777777" w:rsidR="008747CF" w:rsidRDefault="008747CF">
            <w:pPr>
              <w:jc w:val="right"/>
            </w:pPr>
          </w:p>
        </w:tc>
        <w:tc>
          <w:tcPr>
            <w:tcW w:w="992" w:type="dxa"/>
          </w:tcPr>
          <w:p w14:paraId="7F080DF9" w14:textId="77777777" w:rsidR="008747CF" w:rsidRDefault="008747CF">
            <w:pPr>
              <w:jc w:val="right"/>
            </w:pPr>
          </w:p>
        </w:tc>
        <w:tc>
          <w:tcPr>
            <w:tcW w:w="567" w:type="dxa"/>
          </w:tcPr>
          <w:p w14:paraId="730D047D" w14:textId="77777777" w:rsidR="008747CF" w:rsidRDefault="001856D0">
            <w:pPr>
              <w:jc w:val="right"/>
            </w:pPr>
            <w:r>
              <w:t xml:space="preserve"> </w:t>
            </w:r>
          </w:p>
        </w:tc>
      </w:tr>
      <w:tr w:rsidR="008747CF" w14:paraId="38D346DE" w14:textId="77777777" w:rsidTr="00BC6616">
        <w:tc>
          <w:tcPr>
            <w:tcW w:w="846" w:type="dxa"/>
          </w:tcPr>
          <w:p w14:paraId="14551CEE" w14:textId="77777777" w:rsidR="008747CF" w:rsidRDefault="008747CF" w:rsidP="00BC6616">
            <w:pPr>
              <w:pStyle w:val="Lijstalinea"/>
              <w:numPr>
                <w:ilvl w:val="0"/>
                <w:numId w:val="1"/>
              </w:numPr>
            </w:pPr>
          </w:p>
        </w:tc>
        <w:tc>
          <w:tcPr>
            <w:tcW w:w="6242" w:type="dxa"/>
          </w:tcPr>
          <w:p w14:paraId="20438990" w14:textId="77777777" w:rsidR="008747CF" w:rsidRDefault="001856D0">
            <w:r>
              <w:t>Wat is het verschil tussen de rekenrente en het projectierendement?</w:t>
            </w:r>
          </w:p>
        </w:tc>
        <w:tc>
          <w:tcPr>
            <w:tcW w:w="850" w:type="dxa"/>
          </w:tcPr>
          <w:p w14:paraId="5A012E81" w14:textId="77777777" w:rsidR="008747CF" w:rsidRDefault="008747CF">
            <w:pPr>
              <w:jc w:val="right"/>
            </w:pPr>
          </w:p>
        </w:tc>
        <w:tc>
          <w:tcPr>
            <w:tcW w:w="992" w:type="dxa"/>
          </w:tcPr>
          <w:p w14:paraId="7A61F8DB" w14:textId="77777777" w:rsidR="008747CF" w:rsidRDefault="008747CF">
            <w:pPr>
              <w:jc w:val="right"/>
            </w:pPr>
          </w:p>
        </w:tc>
        <w:tc>
          <w:tcPr>
            <w:tcW w:w="567" w:type="dxa"/>
          </w:tcPr>
          <w:p w14:paraId="1B94DC47" w14:textId="77777777" w:rsidR="008747CF" w:rsidRDefault="001856D0">
            <w:pPr>
              <w:jc w:val="right"/>
            </w:pPr>
            <w:r>
              <w:t xml:space="preserve"> </w:t>
            </w:r>
          </w:p>
        </w:tc>
      </w:tr>
      <w:tr w:rsidR="008747CF" w14:paraId="61D9B165" w14:textId="77777777" w:rsidTr="00BC6616">
        <w:tc>
          <w:tcPr>
            <w:tcW w:w="846" w:type="dxa"/>
          </w:tcPr>
          <w:p w14:paraId="1C527988" w14:textId="77777777" w:rsidR="008747CF" w:rsidRDefault="008747CF" w:rsidP="00BC6616">
            <w:pPr>
              <w:pStyle w:val="Lijstalinea"/>
              <w:numPr>
                <w:ilvl w:val="0"/>
                <w:numId w:val="1"/>
              </w:numPr>
            </w:pPr>
          </w:p>
        </w:tc>
        <w:tc>
          <w:tcPr>
            <w:tcW w:w="6242" w:type="dxa"/>
          </w:tcPr>
          <w:p w14:paraId="230D29CE" w14:textId="77777777" w:rsidR="008747CF" w:rsidRDefault="001856D0" w:rsidP="00290E5A">
            <w:r>
              <w:t xml:space="preserve">Verwacht </w:t>
            </w:r>
            <w:r w:rsidR="00290E5A">
              <w:t>u</w:t>
            </w:r>
            <w:r>
              <w:t xml:space="preserve"> problemen met het berekenen van het projectierendement?</w:t>
            </w:r>
          </w:p>
        </w:tc>
        <w:tc>
          <w:tcPr>
            <w:tcW w:w="850" w:type="dxa"/>
          </w:tcPr>
          <w:p w14:paraId="4B097DAE" w14:textId="77777777" w:rsidR="008747CF" w:rsidRDefault="008747CF">
            <w:pPr>
              <w:jc w:val="right"/>
            </w:pPr>
          </w:p>
        </w:tc>
        <w:tc>
          <w:tcPr>
            <w:tcW w:w="992" w:type="dxa"/>
          </w:tcPr>
          <w:p w14:paraId="46275EBE" w14:textId="77777777" w:rsidR="008747CF" w:rsidRDefault="008747CF">
            <w:pPr>
              <w:jc w:val="right"/>
            </w:pPr>
          </w:p>
        </w:tc>
        <w:tc>
          <w:tcPr>
            <w:tcW w:w="567" w:type="dxa"/>
          </w:tcPr>
          <w:p w14:paraId="6F6A7364" w14:textId="77777777" w:rsidR="008747CF" w:rsidRDefault="001856D0">
            <w:pPr>
              <w:jc w:val="right"/>
            </w:pPr>
            <w:r>
              <w:t xml:space="preserve"> </w:t>
            </w:r>
          </w:p>
        </w:tc>
      </w:tr>
      <w:tr w:rsidR="008747CF" w14:paraId="0D663E0F" w14:textId="77777777" w:rsidTr="00BC6616">
        <w:tc>
          <w:tcPr>
            <w:tcW w:w="846" w:type="dxa"/>
          </w:tcPr>
          <w:p w14:paraId="77776972" w14:textId="77777777" w:rsidR="008747CF" w:rsidRDefault="008747CF" w:rsidP="00BC6616">
            <w:pPr>
              <w:pStyle w:val="Lijstalinea"/>
              <w:numPr>
                <w:ilvl w:val="0"/>
                <w:numId w:val="1"/>
              </w:numPr>
            </w:pPr>
          </w:p>
        </w:tc>
        <w:tc>
          <w:tcPr>
            <w:tcW w:w="6242" w:type="dxa"/>
          </w:tcPr>
          <w:p w14:paraId="3B1540FC" w14:textId="77777777" w:rsidR="008747CF" w:rsidRDefault="001856D0" w:rsidP="00290E5A">
            <w:r>
              <w:t xml:space="preserve">Verwacht </w:t>
            </w:r>
            <w:r w:rsidR="00290E5A">
              <w:t>u</w:t>
            </w:r>
            <w:r>
              <w:t xml:space="preserve"> dat er een toename zal zijn in verzekeringen in de derde pijler vanwege de toenemende onzekerheid over de pensioenen?</w:t>
            </w:r>
          </w:p>
        </w:tc>
        <w:tc>
          <w:tcPr>
            <w:tcW w:w="850" w:type="dxa"/>
          </w:tcPr>
          <w:p w14:paraId="396AE614" w14:textId="77777777" w:rsidR="008747CF" w:rsidRDefault="008747CF">
            <w:pPr>
              <w:jc w:val="right"/>
            </w:pPr>
          </w:p>
        </w:tc>
        <w:tc>
          <w:tcPr>
            <w:tcW w:w="992" w:type="dxa"/>
          </w:tcPr>
          <w:p w14:paraId="550961A2" w14:textId="77777777" w:rsidR="008747CF" w:rsidRDefault="008747CF">
            <w:pPr>
              <w:jc w:val="right"/>
            </w:pPr>
          </w:p>
        </w:tc>
        <w:tc>
          <w:tcPr>
            <w:tcW w:w="567" w:type="dxa"/>
          </w:tcPr>
          <w:p w14:paraId="63F371EB" w14:textId="77777777" w:rsidR="008747CF" w:rsidRDefault="001856D0">
            <w:pPr>
              <w:jc w:val="right"/>
            </w:pPr>
            <w:r>
              <w:t xml:space="preserve"> </w:t>
            </w:r>
          </w:p>
        </w:tc>
      </w:tr>
      <w:tr w:rsidR="008747CF" w14:paraId="02D8DD2B" w14:textId="77777777" w:rsidTr="00BC6616">
        <w:tc>
          <w:tcPr>
            <w:tcW w:w="846" w:type="dxa"/>
          </w:tcPr>
          <w:p w14:paraId="26677854" w14:textId="77777777" w:rsidR="008747CF" w:rsidRDefault="008747CF" w:rsidP="00BC6616">
            <w:pPr>
              <w:pStyle w:val="Lijstalinea"/>
              <w:numPr>
                <w:ilvl w:val="0"/>
                <w:numId w:val="1"/>
              </w:numPr>
            </w:pPr>
          </w:p>
        </w:tc>
        <w:tc>
          <w:tcPr>
            <w:tcW w:w="6242" w:type="dxa"/>
          </w:tcPr>
          <w:p w14:paraId="6A7FEECD" w14:textId="77777777" w:rsidR="008747CF" w:rsidRDefault="001856D0" w:rsidP="00290E5A">
            <w:r>
              <w:t xml:space="preserve">Erkent </w:t>
            </w:r>
            <w:r w:rsidR="00290E5A">
              <w:t>u</w:t>
            </w:r>
            <w:r>
              <w:t xml:space="preserve"> dat de tegenstelling tussen arm en rijk hierdoor groter wordt?</w:t>
            </w:r>
          </w:p>
        </w:tc>
        <w:tc>
          <w:tcPr>
            <w:tcW w:w="850" w:type="dxa"/>
          </w:tcPr>
          <w:p w14:paraId="48F928D5" w14:textId="77777777" w:rsidR="008747CF" w:rsidRDefault="008747CF">
            <w:pPr>
              <w:jc w:val="right"/>
            </w:pPr>
          </w:p>
        </w:tc>
        <w:tc>
          <w:tcPr>
            <w:tcW w:w="992" w:type="dxa"/>
          </w:tcPr>
          <w:p w14:paraId="19A03E9C" w14:textId="77777777" w:rsidR="008747CF" w:rsidRDefault="008747CF">
            <w:pPr>
              <w:jc w:val="right"/>
            </w:pPr>
          </w:p>
        </w:tc>
        <w:tc>
          <w:tcPr>
            <w:tcW w:w="567" w:type="dxa"/>
          </w:tcPr>
          <w:p w14:paraId="338EA83C" w14:textId="77777777" w:rsidR="008747CF" w:rsidRDefault="001856D0">
            <w:pPr>
              <w:jc w:val="right"/>
            </w:pPr>
            <w:r>
              <w:t xml:space="preserve"> </w:t>
            </w:r>
          </w:p>
        </w:tc>
      </w:tr>
      <w:tr w:rsidR="008747CF" w14:paraId="56AE30B0" w14:textId="77777777" w:rsidTr="00BC6616">
        <w:tc>
          <w:tcPr>
            <w:tcW w:w="846" w:type="dxa"/>
          </w:tcPr>
          <w:p w14:paraId="54A96627" w14:textId="77777777" w:rsidR="008747CF" w:rsidRDefault="008747CF" w:rsidP="00BC6616">
            <w:pPr>
              <w:pStyle w:val="Lijstalinea"/>
              <w:numPr>
                <w:ilvl w:val="0"/>
                <w:numId w:val="1"/>
              </w:numPr>
            </w:pPr>
          </w:p>
        </w:tc>
        <w:tc>
          <w:tcPr>
            <w:tcW w:w="6242" w:type="dxa"/>
          </w:tcPr>
          <w:p w14:paraId="01C0D478" w14:textId="77777777" w:rsidR="008747CF" w:rsidRDefault="00290E5A">
            <w:r>
              <w:t>Kunt u</w:t>
            </w:r>
            <w:r w:rsidR="001856D0">
              <w:t xml:space="preserve"> bevestigen dat er vóór het einde van dit jaar nog een beslissing genomen gaat worden over stoppen met werken na 45</w:t>
            </w:r>
            <w:r>
              <w:t xml:space="preserve"> jaar</w:t>
            </w:r>
            <w:r w:rsidR="001856D0">
              <w:t xml:space="preserve"> op basis van de uitkomsten van het onderzoek hierover?</w:t>
            </w:r>
          </w:p>
        </w:tc>
        <w:tc>
          <w:tcPr>
            <w:tcW w:w="850" w:type="dxa"/>
          </w:tcPr>
          <w:p w14:paraId="5DA3B218" w14:textId="77777777" w:rsidR="008747CF" w:rsidRDefault="008747CF">
            <w:pPr>
              <w:jc w:val="right"/>
            </w:pPr>
          </w:p>
        </w:tc>
        <w:tc>
          <w:tcPr>
            <w:tcW w:w="992" w:type="dxa"/>
          </w:tcPr>
          <w:p w14:paraId="6BF42CE4" w14:textId="77777777" w:rsidR="008747CF" w:rsidRDefault="008747CF">
            <w:pPr>
              <w:jc w:val="right"/>
            </w:pPr>
          </w:p>
        </w:tc>
        <w:tc>
          <w:tcPr>
            <w:tcW w:w="567" w:type="dxa"/>
          </w:tcPr>
          <w:p w14:paraId="116B266F" w14:textId="77777777" w:rsidR="008747CF" w:rsidRDefault="001856D0">
            <w:pPr>
              <w:jc w:val="right"/>
            </w:pPr>
            <w:r>
              <w:t xml:space="preserve"> </w:t>
            </w:r>
          </w:p>
        </w:tc>
      </w:tr>
      <w:tr w:rsidR="008747CF" w14:paraId="4AA98209" w14:textId="77777777" w:rsidTr="00BC6616">
        <w:tc>
          <w:tcPr>
            <w:tcW w:w="846" w:type="dxa"/>
          </w:tcPr>
          <w:p w14:paraId="738EAAE6" w14:textId="77777777" w:rsidR="008747CF" w:rsidRDefault="008747CF" w:rsidP="00BC6616">
            <w:pPr>
              <w:pStyle w:val="Lijstalinea"/>
              <w:numPr>
                <w:ilvl w:val="0"/>
                <w:numId w:val="1"/>
              </w:numPr>
            </w:pPr>
          </w:p>
        </w:tc>
        <w:tc>
          <w:tcPr>
            <w:tcW w:w="6242" w:type="dxa"/>
          </w:tcPr>
          <w:p w14:paraId="433F2706" w14:textId="77777777" w:rsidR="008747CF" w:rsidRDefault="001856D0" w:rsidP="00290E5A">
            <w:r>
              <w:t xml:space="preserve">Erkent </w:t>
            </w:r>
            <w:r w:rsidR="00290E5A">
              <w:t>u</w:t>
            </w:r>
            <w:r>
              <w:t xml:space="preserve"> dat dit pensioenstelsel onduidelijker is dan het vorige stelsel, waardoor het in feite een verslechtering is van het huidige pensioenstelsel?</w:t>
            </w:r>
          </w:p>
        </w:tc>
        <w:tc>
          <w:tcPr>
            <w:tcW w:w="850" w:type="dxa"/>
          </w:tcPr>
          <w:p w14:paraId="68C8F98D" w14:textId="77777777" w:rsidR="008747CF" w:rsidRDefault="008747CF">
            <w:pPr>
              <w:jc w:val="right"/>
            </w:pPr>
          </w:p>
        </w:tc>
        <w:tc>
          <w:tcPr>
            <w:tcW w:w="992" w:type="dxa"/>
          </w:tcPr>
          <w:p w14:paraId="011A9767" w14:textId="77777777" w:rsidR="008747CF" w:rsidRDefault="008747CF">
            <w:pPr>
              <w:jc w:val="right"/>
            </w:pPr>
          </w:p>
        </w:tc>
        <w:tc>
          <w:tcPr>
            <w:tcW w:w="567" w:type="dxa"/>
          </w:tcPr>
          <w:p w14:paraId="742F0396" w14:textId="77777777" w:rsidR="008747CF" w:rsidRDefault="001856D0">
            <w:pPr>
              <w:jc w:val="right"/>
            </w:pPr>
            <w:r>
              <w:t xml:space="preserve"> </w:t>
            </w:r>
          </w:p>
        </w:tc>
      </w:tr>
      <w:tr w:rsidR="008747CF" w14:paraId="57D041F0" w14:textId="77777777" w:rsidTr="00BC6616">
        <w:tc>
          <w:tcPr>
            <w:tcW w:w="846" w:type="dxa"/>
          </w:tcPr>
          <w:p w14:paraId="63EE71E7" w14:textId="77777777" w:rsidR="008747CF" w:rsidRDefault="008747CF" w:rsidP="00BC6616">
            <w:pPr>
              <w:pStyle w:val="Lijstalinea"/>
              <w:numPr>
                <w:ilvl w:val="0"/>
                <w:numId w:val="1"/>
              </w:numPr>
            </w:pPr>
          </w:p>
        </w:tc>
        <w:tc>
          <w:tcPr>
            <w:tcW w:w="6242" w:type="dxa"/>
          </w:tcPr>
          <w:p w14:paraId="4D949491" w14:textId="77777777" w:rsidR="008747CF" w:rsidRDefault="001856D0">
            <w:r>
              <w:t>Wat kunnen gepensioneerden doen als zij het niet eens zijn met de beslissing van het bestuur van hun pensioenfonds?</w:t>
            </w:r>
          </w:p>
        </w:tc>
        <w:tc>
          <w:tcPr>
            <w:tcW w:w="850" w:type="dxa"/>
          </w:tcPr>
          <w:p w14:paraId="58145CDC" w14:textId="77777777" w:rsidR="008747CF" w:rsidRDefault="008747CF">
            <w:pPr>
              <w:jc w:val="right"/>
            </w:pPr>
          </w:p>
        </w:tc>
        <w:tc>
          <w:tcPr>
            <w:tcW w:w="992" w:type="dxa"/>
          </w:tcPr>
          <w:p w14:paraId="203B4A20" w14:textId="77777777" w:rsidR="008747CF" w:rsidRDefault="008747CF">
            <w:pPr>
              <w:jc w:val="right"/>
            </w:pPr>
          </w:p>
        </w:tc>
        <w:tc>
          <w:tcPr>
            <w:tcW w:w="567" w:type="dxa"/>
          </w:tcPr>
          <w:p w14:paraId="1D977E2D" w14:textId="77777777" w:rsidR="008747CF" w:rsidRDefault="001856D0">
            <w:pPr>
              <w:jc w:val="right"/>
            </w:pPr>
            <w:r>
              <w:t xml:space="preserve"> </w:t>
            </w:r>
          </w:p>
        </w:tc>
      </w:tr>
      <w:tr w:rsidR="008747CF" w14:paraId="675AAA97" w14:textId="77777777" w:rsidTr="00BC6616">
        <w:tc>
          <w:tcPr>
            <w:tcW w:w="846" w:type="dxa"/>
          </w:tcPr>
          <w:p w14:paraId="6B7E79DD" w14:textId="77777777" w:rsidR="008747CF" w:rsidRDefault="008747CF" w:rsidP="00BC6616">
            <w:pPr>
              <w:pStyle w:val="Lijstalinea"/>
              <w:numPr>
                <w:ilvl w:val="0"/>
                <w:numId w:val="1"/>
              </w:numPr>
            </w:pPr>
          </w:p>
        </w:tc>
        <w:tc>
          <w:tcPr>
            <w:tcW w:w="6242" w:type="dxa"/>
          </w:tcPr>
          <w:p w14:paraId="6E15FFC7" w14:textId="77777777" w:rsidR="008747CF" w:rsidRDefault="001856D0">
            <w:r>
              <w:t>Hoe gaat de compensatie voor het afschaffen van de doorsneesystematiek betaald worden?</w:t>
            </w:r>
          </w:p>
        </w:tc>
        <w:tc>
          <w:tcPr>
            <w:tcW w:w="850" w:type="dxa"/>
          </w:tcPr>
          <w:p w14:paraId="5D027618" w14:textId="77777777" w:rsidR="008747CF" w:rsidRDefault="008747CF">
            <w:pPr>
              <w:jc w:val="right"/>
            </w:pPr>
          </w:p>
        </w:tc>
        <w:tc>
          <w:tcPr>
            <w:tcW w:w="992" w:type="dxa"/>
          </w:tcPr>
          <w:p w14:paraId="427959D9" w14:textId="77777777" w:rsidR="008747CF" w:rsidRDefault="008747CF">
            <w:pPr>
              <w:jc w:val="right"/>
            </w:pPr>
          </w:p>
        </w:tc>
        <w:tc>
          <w:tcPr>
            <w:tcW w:w="567" w:type="dxa"/>
          </w:tcPr>
          <w:p w14:paraId="4478BF96" w14:textId="77777777" w:rsidR="008747CF" w:rsidRDefault="001856D0">
            <w:pPr>
              <w:jc w:val="right"/>
            </w:pPr>
            <w:r>
              <w:t xml:space="preserve"> </w:t>
            </w:r>
          </w:p>
        </w:tc>
      </w:tr>
      <w:tr w:rsidR="008747CF" w14:paraId="3805654A" w14:textId="77777777" w:rsidTr="00BC6616">
        <w:tc>
          <w:tcPr>
            <w:tcW w:w="846" w:type="dxa"/>
          </w:tcPr>
          <w:p w14:paraId="1C4F5F8A" w14:textId="77777777" w:rsidR="008747CF" w:rsidRDefault="008747CF" w:rsidP="00BC6616">
            <w:pPr>
              <w:pStyle w:val="Lijstalinea"/>
              <w:numPr>
                <w:ilvl w:val="0"/>
                <w:numId w:val="1"/>
              </w:numPr>
            </w:pPr>
          </w:p>
        </w:tc>
        <w:tc>
          <w:tcPr>
            <w:tcW w:w="6242" w:type="dxa"/>
          </w:tcPr>
          <w:p w14:paraId="2C10EE33" w14:textId="77777777" w:rsidR="008747CF" w:rsidRDefault="001856D0">
            <w:r>
              <w:t>Wat is er precies ‘collectief’ en ‘individueel’ in het nieuwe stelsel?</w:t>
            </w:r>
          </w:p>
        </w:tc>
        <w:tc>
          <w:tcPr>
            <w:tcW w:w="850" w:type="dxa"/>
          </w:tcPr>
          <w:p w14:paraId="208EF5CB" w14:textId="77777777" w:rsidR="008747CF" w:rsidRDefault="008747CF">
            <w:pPr>
              <w:jc w:val="right"/>
            </w:pPr>
          </w:p>
        </w:tc>
        <w:tc>
          <w:tcPr>
            <w:tcW w:w="992" w:type="dxa"/>
          </w:tcPr>
          <w:p w14:paraId="2778295D" w14:textId="77777777" w:rsidR="008747CF" w:rsidRDefault="008747CF">
            <w:pPr>
              <w:jc w:val="right"/>
            </w:pPr>
          </w:p>
        </w:tc>
        <w:tc>
          <w:tcPr>
            <w:tcW w:w="567" w:type="dxa"/>
          </w:tcPr>
          <w:p w14:paraId="47D7AC9A" w14:textId="77777777" w:rsidR="008747CF" w:rsidRDefault="001856D0">
            <w:pPr>
              <w:jc w:val="right"/>
            </w:pPr>
            <w:r>
              <w:t xml:space="preserve"> </w:t>
            </w:r>
          </w:p>
        </w:tc>
      </w:tr>
      <w:tr w:rsidR="008747CF" w14:paraId="52E0838D" w14:textId="77777777" w:rsidTr="00BC6616">
        <w:tc>
          <w:tcPr>
            <w:tcW w:w="846" w:type="dxa"/>
          </w:tcPr>
          <w:p w14:paraId="420B9D73" w14:textId="77777777" w:rsidR="008747CF" w:rsidRDefault="008747CF" w:rsidP="00BC6616">
            <w:pPr>
              <w:pStyle w:val="Lijstalinea"/>
              <w:numPr>
                <w:ilvl w:val="0"/>
                <w:numId w:val="1"/>
              </w:numPr>
            </w:pPr>
          </w:p>
        </w:tc>
        <w:tc>
          <w:tcPr>
            <w:tcW w:w="6242" w:type="dxa"/>
          </w:tcPr>
          <w:p w14:paraId="52A42F40" w14:textId="77777777" w:rsidR="008747CF" w:rsidRDefault="001856D0" w:rsidP="006902C4">
            <w:r>
              <w:t xml:space="preserve">Hoe verwacht </w:t>
            </w:r>
            <w:r w:rsidR="006902C4">
              <w:t>u</w:t>
            </w:r>
            <w:r>
              <w:t xml:space="preserve"> dat het nieuwe pensioenstelsel invloed gaat hebben op de loonruimte van werknemers?</w:t>
            </w:r>
          </w:p>
        </w:tc>
        <w:tc>
          <w:tcPr>
            <w:tcW w:w="850" w:type="dxa"/>
          </w:tcPr>
          <w:p w14:paraId="7FB5885B" w14:textId="77777777" w:rsidR="008747CF" w:rsidRDefault="008747CF">
            <w:pPr>
              <w:jc w:val="right"/>
            </w:pPr>
          </w:p>
        </w:tc>
        <w:tc>
          <w:tcPr>
            <w:tcW w:w="992" w:type="dxa"/>
          </w:tcPr>
          <w:p w14:paraId="723D10A7" w14:textId="77777777" w:rsidR="008747CF" w:rsidRDefault="008747CF">
            <w:pPr>
              <w:jc w:val="right"/>
            </w:pPr>
          </w:p>
        </w:tc>
        <w:tc>
          <w:tcPr>
            <w:tcW w:w="567" w:type="dxa"/>
          </w:tcPr>
          <w:p w14:paraId="2BB4D1C7" w14:textId="77777777" w:rsidR="008747CF" w:rsidRDefault="001856D0">
            <w:pPr>
              <w:jc w:val="right"/>
            </w:pPr>
            <w:r>
              <w:t xml:space="preserve"> </w:t>
            </w:r>
          </w:p>
        </w:tc>
      </w:tr>
      <w:tr w:rsidR="008747CF" w14:paraId="6F7F7014" w14:textId="77777777" w:rsidTr="00BC6616">
        <w:tc>
          <w:tcPr>
            <w:tcW w:w="846" w:type="dxa"/>
          </w:tcPr>
          <w:p w14:paraId="0A23A446" w14:textId="77777777" w:rsidR="008747CF" w:rsidRDefault="008747CF" w:rsidP="00BC6616">
            <w:pPr>
              <w:pStyle w:val="Lijstalinea"/>
              <w:numPr>
                <w:ilvl w:val="0"/>
                <w:numId w:val="1"/>
              </w:numPr>
            </w:pPr>
          </w:p>
        </w:tc>
        <w:tc>
          <w:tcPr>
            <w:tcW w:w="6242" w:type="dxa"/>
          </w:tcPr>
          <w:p w14:paraId="1461C210" w14:textId="77777777" w:rsidR="008747CF" w:rsidRDefault="001856D0" w:rsidP="006902C4">
            <w:r>
              <w:t xml:space="preserve">Hoe kijkt </w:t>
            </w:r>
            <w:r w:rsidR="006902C4">
              <w:t xml:space="preserve">u </w:t>
            </w:r>
            <w:r>
              <w:t xml:space="preserve"> naar de grote zorgen van de</w:t>
            </w:r>
            <w:r w:rsidR="00290E5A">
              <w:t xml:space="preserve"> Vakcentrale voor Professionals</w:t>
            </w:r>
            <w:r>
              <w:t xml:space="preserve"> </w:t>
            </w:r>
            <w:r w:rsidR="00290E5A">
              <w:t>(</w:t>
            </w:r>
            <w:r>
              <w:t>VCP</w:t>
            </w:r>
            <w:r w:rsidR="00290E5A">
              <w:t>)</w:t>
            </w:r>
            <w:r>
              <w:t xml:space="preserve"> over de manier waarop er ‘gecompenseerd’ gaat worden in het nieuwe stelsel voor de afschaffing van de doorsneesystematiek?</w:t>
            </w:r>
          </w:p>
        </w:tc>
        <w:tc>
          <w:tcPr>
            <w:tcW w:w="850" w:type="dxa"/>
          </w:tcPr>
          <w:p w14:paraId="055E8EDF" w14:textId="77777777" w:rsidR="008747CF" w:rsidRDefault="008747CF">
            <w:pPr>
              <w:jc w:val="right"/>
            </w:pPr>
          </w:p>
        </w:tc>
        <w:tc>
          <w:tcPr>
            <w:tcW w:w="992" w:type="dxa"/>
          </w:tcPr>
          <w:p w14:paraId="179BB730" w14:textId="77777777" w:rsidR="008747CF" w:rsidRDefault="008747CF">
            <w:pPr>
              <w:jc w:val="right"/>
            </w:pPr>
          </w:p>
        </w:tc>
        <w:tc>
          <w:tcPr>
            <w:tcW w:w="567" w:type="dxa"/>
          </w:tcPr>
          <w:p w14:paraId="4BCF6C6D" w14:textId="77777777" w:rsidR="008747CF" w:rsidRDefault="001856D0">
            <w:pPr>
              <w:jc w:val="right"/>
            </w:pPr>
            <w:r>
              <w:t xml:space="preserve"> </w:t>
            </w:r>
          </w:p>
        </w:tc>
      </w:tr>
      <w:tr w:rsidR="008747CF" w14:paraId="787F4BE8" w14:textId="77777777" w:rsidTr="00BC6616">
        <w:tc>
          <w:tcPr>
            <w:tcW w:w="846" w:type="dxa"/>
          </w:tcPr>
          <w:p w14:paraId="06FBB158" w14:textId="77777777" w:rsidR="008747CF" w:rsidRDefault="008747CF" w:rsidP="00BC6616">
            <w:pPr>
              <w:pStyle w:val="Lijstalinea"/>
              <w:numPr>
                <w:ilvl w:val="0"/>
                <w:numId w:val="1"/>
              </w:numPr>
            </w:pPr>
          </w:p>
        </w:tc>
        <w:tc>
          <w:tcPr>
            <w:tcW w:w="6242" w:type="dxa"/>
          </w:tcPr>
          <w:p w14:paraId="00CF3D09" w14:textId="77777777" w:rsidR="008747CF" w:rsidRDefault="001856D0">
            <w:r>
              <w:t>Waarom staat u negatief tegenover het alternatieve voorstel van de VCP voor de compensatie van de afschaffing van de doorsneesystematiek?</w:t>
            </w:r>
          </w:p>
        </w:tc>
        <w:tc>
          <w:tcPr>
            <w:tcW w:w="850" w:type="dxa"/>
          </w:tcPr>
          <w:p w14:paraId="2965415C" w14:textId="77777777" w:rsidR="008747CF" w:rsidRDefault="008747CF">
            <w:pPr>
              <w:jc w:val="right"/>
            </w:pPr>
          </w:p>
        </w:tc>
        <w:tc>
          <w:tcPr>
            <w:tcW w:w="992" w:type="dxa"/>
          </w:tcPr>
          <w:p w14:paraId="2C893E04" w14:textId="77777777" w:rsidR="008747CF" w:rsidRDefault="008747CF">
            <w:pPr>
              <w:jc w:val="right"/>
            </w:pPr>
          </w:p>
        </w:tc>
        <w:tc>
          <w:tcPr>
            <w:tcW w:w="567" w:type="dxa"/>
          </w:tcPr>
          <w:p w14:paraId="281CEB65" w14:textId="77777777" w:rsidR="008747CF" w:rsidRDefault="001856D0">
            <w:pPr>
              <w:jc w:val="right"/>
            </w:pPr>
            <w:r>
              <w:t xml:space="preserve"> </w:t>
            </w:r>
          </w:p>
        </w:tc>
      </w:tr>
      <w:tr w:rsidR="008747CF" w14:paraId="1D336402" w14:textId="77777777" w:rsidTr="00BC6616">
        <w:tc>
          <w:tcPr>
            <w:tcW w:w="846" w:type="dxa"/>
          </w:tcPr>
          <w:p w14:paraId="468FED0B" w14:textId="77777777" w:rsidR="008747CF" w:rsidRDefault="008747CF" w:rsidP="00BC6616">
            <w:pPr>
              <w:pStyle w:val="Lijstalinea"/>
              <w:numPr>
                <w:ilvl w:val="0"/>
                <w:numId w:val="1"/>
              </w:numPr>
            </w:pPr>
          </w:p>
        </w:tc>
        <w:tc>
          <w:tcPr>
            <w:tcW w:w="6242" w:type="dxa"/>
          </w:tcPr>
          <w:p w14:paraId="1A85947E" w14:textId="77777777" w:rsidR="008747CF" w:rsidRDefault="001856D0">
            <w:r>
              <w:t>Wat voor gevolgen heeft de huidige compensatiestructuur voor zogeheten ‘jobhoppers’?</w:t>
            </w:r>
          </w:p>
        </w:tc>
        <w:tc>
          <w:tcPr>
            <w:tcW w:w="850" w:type="dxa"/>
          </w:tcPr>
          <w:p w14:paraId="119E62EB" w14:textId="77777777" w:rsidR="008747CF" w:rsidRDefault="008747CF">
            <w:pPr>
              <w:jc w:val="right"/>
            </w:pPr>
          </w:p>
        </w:tc>
        <w:tc>
          <w:tcPr>
            <w:tcW w:w="992" w:type="dxa"/>
          </w:tcPr>
          <w:p w14:paraId="04458D3E" w14:textId="77777777" w:rsidR="008747CF" w:rsidRDefault="008747CF">
            <w:pPr>
              <w:jc w:val="right"/>
            </w:pPr>
          </w:p>
        </w:tc>
        <w:tc>
          <w:tcPr>
            <w:tcW w:w="567" w:type="dxa"/>
          </w:tcPr>
          <w:p w14:paraId="7B483C04" w14:textId="77777777" w:rsidR="008747CF" w:rsidRDefault="001856D0">
            <w:pPr>
              <w:jc w:val="right"/>
            </w:pPr>
            <w:r>
              <w:t xml:space="preserve"> </w:t>
            </w:r>
          </w:p>
        </w:tc>
      </w:tr>
      <w:tr w:rsidR="008747CF" w14:paraId="2D563529" w14:textId="77777777" w:rsidTr="00BC6616">
        <w:tc>
          <w:tcPr>
            <w:tcW w:w="846" w:type="dxa"/>
          </w:tcPr>
          <w:p w14:paraId="5790729F" w14:textId="77777777" w:rsidR="008747CF" w:rsidRDefault="008747CF" w:rsidP="00BC6616">
            <w:pPr>
              <w:pStyle w:val="Lijstalinea"/>
              <w:numPr>
                <w:ilvl w:val="0"/>
                <w:numId w:val="1"/>
              </w:numPr>
            </w:pPr>
          </w:p>
        </w:tc>
        <w:tc>
          <w:tcPr>
            <w:tcW w:w="6242" w:type="dxa"/>
          </w:tcPr>
          <w:p w14:paraId="5B8A2C0E" w14:textId="77777777" w:rsidR="008747CF" w:rsidRDefault="001856D0">
            <w:r>
              <w:t>Wat zijn de regel</w:t>
            </w:r>
            <w:r w:rsidR="00290E5A">
              <w:t>s voor gesloten fondsen? B</w:t>
            </w:r>
            <w:r>
              <w:t xml:space="preserve">lijven die vallen onder het huidige </w:t>
            </w:r>
            <w:r w:rsidR="00290E5A" w:rsidRPr="00290E5A">
              <w:t>Financieel Toetsingskader (FTK</w:t>
            </w:r>
            <w:r w:rsidR="00290E5A">
              <w:t>)-</w:t>
            </w:r>
            <w:r>
              <w:t>regime met de rentetermijnstructuur?</w:t>
            </w:r>
          </w:p>
        </w:tc>
        <w:tc>
          <w:tcPr>
            <w:tcW w:w="850" w:type="dxa"/>
          </w:tcPr>
          <w:p w14:paraId="5EC8FD4F" w14:textId="77777777" w:rsidR="008747CF" w:rsidRDefault="008747CF">
            <w:pPr>
              <w:jc w:val="right"/>
            </w:pPr>
          </w:p>
        </w:tc>
        <w:tc>
          <w:tcPr>
            <w:tcW w:w="992" w:type="dxa"/>
          </w:tcPr>
          <w:p w14:paraId="5FAAB2F0" w14:textId="77777777" w:rsidR="008747CF" w:rsidRDefault="008747CF">
            <w:pPr>
              <w:jc w:val="right"/>
            </w:pPr>
          </w:p>
        </w:tc>
        <w:tc>
          <w:tcPr>
            <w:tcW w:w="567" w:type="dxa"/>
          </w:tcPr>
          <w:p w14:paraId="329F88F7" w14:textId="77777777" w:rsidR="008747CF" w:rsidRDefault="001856D0">
            <w:pPr>
              <w:jc w:val="right"/>
            </w:pPr>
            <w:r>
              <w:t xml:space="preserve"> </w:t>
            </w:r>
          </w:p>
        </w:tc>
      </w:tr>
      <w:tr w:rsidR="008747CF" w14:paraId="63E011AD" w14:textId="77777777" w:rsidTr="00BC6616">
        <w:tc>
          <w:tcPr>
            <w:tcW w:w="846" w:type="dxa"/>
          </w:tcPr>
          <w:p w14:paraId="5F424008" w14:textId="77777777" w:rsidR="008747CF" w:rsidRDefault="008747CF" w:rsidP="00BC6616">
            <w:pPr>
              <w:pStyle w:val="Lijstalinea"/>
              <w:numPr>
                <w:ilvl w:val="0"/>
                <w:numId w:val="1"/>
              </w:numPr>
            </w:pPr>
          </w:p>
        </w:tc>
        <w:tc>
          <w:tcPr>
            <w:tcW w:w="6242" w:type="dxa"/>
          </w:tcPr>
          <w:p w14:paraId="0B9F6074" w14:textId="77777777" w:rsidR="008747CF" w:rsidRDefault="00290E5A">
            <w:r>
              <w:t>Wordt he</w:t>
            </w:r>
            <w:r w:rsidR="001856D0">
              <w:t>t FTK daarvoor nog aangepast?</w:t>
            </w:r>
          </w:p>
        </w:tc>
        <w:tc>
          <w:tcPr>
            <w:tcW w:w="850" w:type="dxa"/>
          </w:tcPr>
          <w:p w14:paraId="7C440B0B" w14:textId="77777777" w:rsidR="008747CF" w:rsidRDefault="008747CF">
            <w:pPr>
              <w:jc w:val="right"/>
            </w:pPr>
          </w:p>
        </w:tc>
        <w:tc>
          <w:tcPr>
            <w:tcW w:w="992" w:type="dxa"/>
          </w:tcPr>
          <w:p w14:paraId="59689B15" w14:textId="77777777" w:rsidR="008747CF" w:rsidRDefault="008747CF">
            <w:pPr>
              <w:jc w:val="right"/>
            </w:pPr>
          </w:p>
        </w:tc>
        <w:tc>
          <w:tcPr>
            <w:tcW w:w="567" w:type="dxa"/>
          </w:tcPr>
          <w:p w14:paraId="1D1258A9" w14:textId="77777777" w:rsidR="008747CF" w:rsidRDefault="001856D0">
            <w:pPr>
              <w:jc w:val="right"/>
            </w:pPr>
            <w:r>
              <w:t xml:space="preserve"> </w:t>
            </w:r>
          </w:p>
        </w:tc>
      </w:tr>
      <w:tr w:rsidR="008747CF" w14:paraId="36FB82DE" w14:textId="77777777" w:rsidTr="00BC6616">
        <w:tc>
          <w:tcPr>
            <w:tcW w:w="846" w:type="dxa"/>
          </w:tcPr>
          <w:p w14:paraId="2613023A" w14:textId="77777777" w:rsidR="008747CF" w:rsidRDefault="008747CF" w:rsidP="00BC6616">
            <w:pPr>
              <w:pStyle w:val="Lijstalinea"/>
              <w:numPr>
                <w:ilvl w:val="0"/>
                <w:numId w:val="1"/>
              </w:numPr>
            </w:pPr>
          </w:p>
        </w:tc>
        <w:tc>
          <w:tcPr>
            <w:tcW w:w="6242" w:type="dxa"/>
          </w:tcPr>
          <w:p w14:paraId="42491F85" w14:textId="77777777" w:rsidR="008747CF" w:rsidRDefault="001856D0">
            <w:r>
              <w:t xml:space="preserve">Is het vasthouden aan </w:t>
            </w:r>
            <w:r w:rsidR="00290E5A">
              <w:t xml:space="preserve">het </w:t>
            </w:r>
            <w:r>
              <w:t>FTK bij niet invaren, niet een juridisch kwetsbare manier van overheidshandelen?</w:t>
            </w:r>
          </w:p>
        </w:tc>
        <w:tc>
          <w:tcPr>
            <w:tcW w:w="850" w:type="dxa"/>
          </w:tcPr>
          <w:p w14:paraId="0A4B10DB" w14:textId="77777777" w:rsidR="008747CF" w:rsidRDefault="008747CF">
            <w:pPr>
              <w:jc w:val="right"/>
            </w:pPr>
          </w:p>
        </w:tc>
        <w:tc>
          <w:tcPr>
            <w:tcW w:w="992" w:type="dxa"/>
          </w:tcPr>
          <w:p w14:paraId="7CD2455F" w14:textId="77777777" w:rsidR="008747CF" w:rsidRDefault="008747CF">
            <w:pPr>
              <w:jc w:val="right"/>
            </w:pPr>
          </w:p>
        </w:tc>
        <w:tc>
          <w:tcPr>
            <w:tcW w:w="567" w:type="dxa"/>
          </w:tcPr>
          <w:p w14:paraId="29BC46F9" w14:textId="77777777" w:rsidR="008747CF" w:rsidRDefault="001856D0">
            <w:pPr>
              <w:jc w:val="right"/>
            </w:pPr>
            <w:r>
              <w:t xml:space="preserve"> </w:t>
            </w:r>
          </w:p>
        </w:tc>
      </w:tr>
      <w:tr w:rsidR="008747CF" w14:paraId="246FFB7F" w14:textId="77777777" w:rsidTr="00BC6616">
        <w:tc>
          <w:tcPr>
            <w:tcW w:w="846" w:type="dxa"/>
          </w:tcPr>
          <w:p w14:paraId="69D85244" w14:textId="77777777" w:rsidR="008747CF" w:rsidRDefault="008747CF" w:rsidP="00BC6616">
            <w:pPr>
              <w:pStyle w:val="Lijstalinea"/>
              <w:numPr>
                <w:ilvl w:val="0"/>
                <w:numId w:val="1"/>
              </w:numPr>
            </w:pPr>
          </w:p>
        </w:tc>
        <w:tc>
          <w:tcPr>
            <w:tcW w:w="6242" w:type="dxa"/>
          </w:tcPr>
          <w:p w14:paraId="2AD8EFD1" w14:textId="77777777" w:rsidR="008747CF" w:rsidRDefault="001856D0">
            <w:r>
              <w:t>Wat is de compensatie voor het niet-indexeren v</w:t>
            </w:r>
            <w:r w:rsidR="00290E5A">
              <w:t>an de pensioenen de afgelopen twaalf</w:t>
            </w:r>
            <w:r>
              <w:t xml:space="preserve"> jaar voor miljoenen mensen?</w:t>
            </w:r>
          </w:p>
        </w:tc>
        <w:tc>
          <w:tcPr>
            <w:tcW w:w="850" w:type="dxa"/>
          </w:tcPr>
          <w:p w14:paraId="5F74FB17" w14:textId="77777777" w:rsidR="008747CF" w:rsidRDefault="008747CF">
            <w:pPr>
              <w:jc w:val="right"/>
            </w:pPr>
          </w:p>
        </w:tc>
        <w:tc>
          <w:tcPr>
            <w:tcW w:w="992" w:type="dxa"/>
          </w:tcPr>
          <w:p w14:paraId="25D19D37" w14:textId="77777777" w:rsidR="008747CF" w:rsidRDefault="008747CF">
            <w:pPr>
              <w:jc w:val="right"/>
            </w:pPr>
          </w:p>
        </w:tc>
        <w:tc>
          <w:tcPr>
            <w:tcW w:w="567" w:type="dxa"/>
          </w:tcPr>
          <w:p w14:paraId="7589041E" w14:textId="77777777" w:rsidR="008747CF" w:rsidRDefault="001856D0">
            <w:pPr>
              <w:jc w:val="right"/>
            </w:pPr>
            <w:r>
              <w:t xml:space="preserve"> </w:t>
            </w:r>
          </w:p>
        </w:tc>
      </w:tr>
      <w:tr w:rsidR="008747CF" w14:paraId="5CE19A23" w14:textId="77777777" w:rsidTr="00BC6616">
        <w:tc>
          <w:tcPr>
            <w:tcW w:w="846" w:type="dxa"/>
          </w:tcPr>
          <w:p w14:paraId="770FEFB4" w14:textId="77777777" w:rsidR="008747CF" w:rsidRDefault="008747CF" w:rsidP="00BC6616">
            <w:pPr>
              <w:pStyle w:val="Lijstalinea"/>
              <w:numPr>
                <w:ilvl w:val="0"/>
                <w:numId w:val="1"/>
              </w:numPr>
            </w:pPr>
          </w:p>
        </w:tc>
        <w:tc>
          <w:tcPr>
            <w:tcW w:w="6242" w:type="dxa"/>
          </w:tcPr>
          <w:p w14:paraId="396BD1EA" w14:textId="77777777" w:rsidR="008747CF" w:rsidRDefault="00BC6616">
            <w:r>
              <w:t>Kunt u</w:t>
            </w:r>
            <w:r w:rsidR="001856D0">
              <w:t xml:space="preserve"> het verschil tussen het oude en nieuwe pensioenstelsel berekenen met verschillende maatmensen met de toekomstige opbouwpercentages?</w:t>
            </w:r>
          </w:p>
        </w:tc>
        <w:tc>
          <w:tcPr>
            <w:tcW w:w="850" w:type="dxa"/>
          </w:tcPr>
          <w:p w14:paraId="7860CBDB" w14:textId="77777777" w:rsidR="008747CF" w:rsidRDefault="008747CF">
            <w:pPr>
              <w:jc w:val="right"/>
            </w:pPr>
          </w:p>
        </w:tc>
        <w:tc>
          <w:tcPr>
            <w:tcW w:w="992" w:type="dxa"/>
          </w:tcPr>
          <w:p w14:paraId="34798632" w14:textId="77777777" w:rsidR="008747CF" w:rsidRDefault="008747CF">
            <w:pPr>
              <w:jc w:val="right"/>
            </w:pPr>
          </w:p>
        </w:tc>
        <w:tc>
          <w:tcPr>
            <w:tcW w:w="567" w:type="dxa"/>
          </w:tcPr>
          <w:p w14:paraId="351E0CE6" w14:textId="77777777" w:rsidR="008747CF" w:rsidRDefault="001856D0">
            <w:pPr>
              <w:jc w:val="right"/>
            </w:pPr>
            <w:r>
              <w:t xml:space="preserve"> </w:t>
            </w:r>
          </w:p>
        </w:tc>
      </w:tr>
      <w:tr w:rsidR="008747CF" w14:paraId="1FD597B6" w14:textId="77777777" w:rsidTr="00BC6616">
        <w:tc>
          <w:tcPr>
            <w:tcW w:w="846" w:type="dxa"/>
          </w:tcPr>
          <w:p w14:paraId="55E30E99" w14:textId="77777777" w:rsidR="008747CF" w:rsidRDefault="008747CF" w:rsidP="00BC6616">
            <w:pPr>
              <w:pStyle w:val="Lijstalinea"/>
              <w:numPr>
                <w:ilvl w:val="0"/>
                <w:numId w:val="1"/>
              </w:numPr>
            </w:pPr>
          </w:p>
        </w:tc>
        <w:tc>
          <w:tcPr>
            <w:tcW w:w="6242" w:type="dxa"/>
          </w:tcPr>
          <w:p w14:paraId="02B3F447" w14:textId="77777777" w:rsidR="008747CF" w:rsidRDefault="001856D0">
            <w:r>
              <w:t>Kunt u een doorrekening laten maken welke uitkomsten het nieuwe contract gehad zou hebben, indien het de afgelopen 75 jaar bestaan had voor een door u gekozen maatman? Ofwel, hoe volatiel zouden de uitkomsten geweest zijn?</w:t>
            </w:r>
          </w:p>
        </w:tc>
        <w:tc>
          <w:tcPr>
            <w:tcW w:w="850" w:type="dxa"/>
          </w:tcPr>
          <w:p w14:paraId="4CAF0276" w14:textId="77777777" w:rsidR="008747CF" w:rsidRDefault="008747CF">
            <w:pPr>
              <w:jc w:val="right"/>
            </w:pPr>
          </w:p>
        </w:tc>
        <w:tc>
          <w:tcPr>
            <w:tcW w:w="992" w:type="dxa"/>
          </w:tcPr>
          <w:p w14:paraId="70FE4B53" w14:textId="77777777" w:rsidR="008747CF" w:rsidRDefault="008747CF">
            <w:pPr>
              <w:jc w:val="right"/>
            </w:pPr>
          </w:p>
        </w:tc>
        <w:tc>
          <w:tcPr>
            <w:tcW w:w="567" w:type="dxa"/>
          </w:tcPr>
          <w:p w14:paraId="669C938E" w14:textId="77777777" w:rsidR="008747CF" w:rsidRDefault="001856D0">
            <w:pPr>
              <w:jc w:val="right"/>
            </w:pPr>
            <w:r>
              <w:t xml:space="preserve"> </w:t>
            </w:r>
          </w:p>
        </w:tc>
      </w:tr>
      <w:tr w:rsidR="008747CF" w14:paraId="17B2EA46" w14:textId="77777777" w:rsidTr="00BC6616">
        <w:tc>
          <w:tcPr>
            <w:tcW w:w="846" w:type="dxa"/>
          </w:tcPr>
          <w:p w14:paraId="6029F4E3" w14:textId="77777777" w:rsidR="008747CF" w:rsidRDefault="008747CF" w:rsidP="00BC6616">
            <w:pPr>
              <w:pStyle w:val="Lijstalinea"/>
              <w:numPr>
                <w:ilvl w:val="0"/>
                <w:numId w:val="1"/>
              </w:numPr>
            </w:pPr>
          </w:p>
        </w:tc>
        <w:tc>
          <w:tcPr>
            <w:tcW w:w="6242" w:type="dxa"/>
          </w:tcPr>
          <w:p w14:paraId="44A48527" w14:textId="77777777" w:rsidR="008747CF" w:rsidRDefault="001856D0">
            <w:r>
              <w:t>Zou u een voorbeeld kunnen geven van een pensioenoverzicht in het nieuwe contract? Hoe zou dat eruit zien?</w:t>
            </w:r>
          </w:p>
        </w:tc>
        <w:tc>
          <w:tcPr>
            <w:tcW w:w="850" w:type="dxa"/>
          </w:tcPr>
          <w:p w14:paraId="7694F717" w14:textId="77777777" w:rsidR="008747CF" w:rsidRDefault="008747CF">
            <w:pPr>
              <w:jc w:val="right"/>
            </w:pPr>
          </w:p>
        </w:tc>
        <w:tc>
          <w:tcPr>
            <w:tcW w:w="992" w:type="dxa"/>
          </w:tcPr>
          <w:p w14:paraId="4BD829F6" w14:textId="77777777" w:rsidR="008747CF" w:rsidRDefault="008747CF">
            <w:pPr>
              <w:jc w:val="right"/>
            </w:pPr>
          </w:p>
        </w:tc>
        <w:tc>
          <w:tcPr>
            <w:tcW w:w="567" w:type="dxa"/>
          </w:tcPr>
          <w:p w14:paraId="3ECE9EE7" w14:textId="77777777" w:rsidR="008747CF" w:rsidRDefault="001856D0">
            <w:pPr>
              <w:jc w:val="right"/>
            </w:pPr>
            <w:r>
              <w:t xml:space="preserve"> </w:t>
            </w:r>
          </w:p>
        </w:tc>
      </w:tr>
      <w:tr w:rsidR="008747CF" w14:paraId="68CBA9FC" w14:textId="77777777" w:rsidTr="00BC6616">
        <w:tc>
          <w:tcPr>
            <w:tcW w:w="846" w:type="dxa"/>
          </w:tcPr>
          <w:p w14:paraId="45D2378D" w14:textId="77777777" w:rsidR="008747CF" w:rsidRDefault="008747CF" w:rsidP="00BC6616">
            <w:pPr>
              <w:pStyle w:val="Lijstalinea"/>
              <w:numPr>
                <w:ilvl w:val="0"/>
                <w:numId w:val="1"/>
              </w:numPr>
            </w:pPr>
          </w:p>
        </w:tc>
        <w:tc>
          <w:tcPr>
            <w:tcW w:w="6242" w:type="dxa"/>
          </w:tcPr>
          <w:p w14:paraId="2CA9F7F0" w14:textId="77777777" w:rsidR="008747CF" w:rsidRDefault="001856D0">
            <w:r>
              <w:t>Blijft het individuele bezwaarrecht tegen invaren bestaan? Hoe werkt dat in de praktijk?</w:t>
            </w:r>
          </w:p>
        </w:tc>
        <w:tc>
          <w:tcPr>
            <w:tcW w:w="850" w:type="dxa"/>
          </w:tcPr>
          <w:p w14:paraId="0F997241" w14:textId="77777777" w:rsidR="008747CF" w:rsidRDefault="008747CF">
            <w:pPr>
              <w:jc w:val="right"/>
            </w:pPr>
          </w:p>
        </w:tc>
        <w:tc>
          <w:tcPr>
            <w:tcW w:w="992" w:type="dxa"/>
          </w:tcPr>
          <w:p w14:paraId="0CC0E6B5" w14:textId="77777777" w:rsidR="008747CF" w:rsidRDefault="008747CF">
            <w:pPr>
              <w:jc w:val="right"/>
            </w:pPr>
          </w:p>
        </w:tc>
        <w:tc>
          <w:tcPr>
            <w:tcW w:w="567" w:type="dxa"/>
          </w:tcPr>
          <w:p w14:paraId="5F5F5EFB" w14:textId="77777777" w:rsidR="008747CF" w:rsidRDefault="001856D0">
            <w:pPr>
              <w:jc w:val="right"/>
            </w:pPr>
            <w:r>
              <w:t xml:space="preserve"> </w:t>
            </w:r>
          </w:p>
        </w:tc>
      </w:tr>
      <w:tr w:rsidR="008747CF" w14:paraId="606E188D" w14:textId="77777777" w:rsidTr="00BC6616">
        <w:tc>
          <w:tcPr>
            <w:tcW w:w="846" w:type="dxa"/>
          </w:tcPr>
          <w:p w14:paraId="68450A7A" w14:textId="77777777" w:rsidR="008747CF" w:rsidRDefault="008747CF" w:rsidP="00BC6616">
            <w:pPr>
              <w:pStyle w:val="Lijstalinea"/>
              <w:numPr>
                <w:ilvl w:val="0"/>
                <w:numId w:val="1"/>
              </w:numPr>
            </w:pPr>
          </w:p>
        </w:tc>
        <w:tc>
          <w:tcPr>
            <w:tcW w:w="6242" w:type="dxa"/>
          </w:tcPr>
          <w:p w14:paraId="3BAFD3AC" w14:textId="77777777" w:rsidR="008747CF" w:rsidRDefault="001856D0">
            <w:r>
              <w:t>Welke waarborgen bevat het nieuwe stelsel om niet te veel kosten in rekening te brengen?</w:t>
            </w:r>
          </w:p>
        </w:tc>
        <w:tc>
          <w:tcPr>
            <w:tcW w:w="850" w:type="dxa"/>
          </w:tcPr>
          <w:p w14:paraId="63582FCB" w14:textId="77777777" w:rsidR="008747CF" w:rsidRDefault="008747CF">
            <w:pPr>
              <w:jc w:val="right"/>
            </w:pPr>
          </w:p>
        </w:tc>
        <w:tc>
          <w:tcPr>
            <w:tcW w:w="992" w:type="dxa"/>
          </w:tcPr>
          <w:p w14:paraId="492E756F" w14:textId="77777777" w:rsidR="008747CF" w:rsidRDefault="008747CF">
            <w:pPr>
              <w:jc w:val="right"/>
            </w:pPr>
          </w:p>
        </w:tc>
        <w:tc>
          <w:tcPr>
            <w:tcW w:w="567" w:type="dxa"/>
          </w:tcPr>
          <w:p w14:paraId="165BF260" w14:textId="77777777" w:rsidR="008747CF" w:rsidRDefault="001856D0">
            <w:pPr>
              <w:jc w:val="right"/>
            </w:pPr>
            <w:r>
              <w:t xml:space="preserve"> </w:t>
            </w:r>
          </w:p>
        </w:tc>
      </w:tr>
      <w:tr w:rsidR="008747CF" w14:paraId="28CAA2ED" w14:textId="77777777" w:rsidTr="00BC6616">
        <w:tc>
          <w:tcPr>
            <w:tcW w:w="846" w:type="dxa"/>
          </w:tcPr>
          <w:p w14:paraId="7AB0C497" w14:textId="77777777" w:rsidR="008747CF" w:rsidRDefault="008747CF" w:rsidP="00BC6616">
            <w:pPr>
              <w:pStyle w:val="Lijstalinea"/>
              <w:numPr>
                <w:ilvl w:val="0"/>
                <w:numId w:val="1"/>
              </w:numPr>
            </w:pPr>
          </w:p>
        </w:tc>
        <w:tc>
          <w:tcPr>
            <w:tcW w:w="6242" w:type="dxa"/>
          </w:tcPr>
          <w:p w14:paraId="6A72E038" w14:textId="77777777" w:rsidR="008747CF" w:rsidRDefault="001856D0">
            <w:r>
              <w:t xml:space="preserve">Kunt u aangeven hoe het arbeidsongeschiktheidspensioen gedekt is in het </w:t>
            </w:r>
            <w:r>
              <w:lastRenderedPageBreak/>
              <w:t>nieuwe stelsel?</w:t>
            </w:r>
          </w:p>
        </w:tc>
        <w:tc>
          <w:tcPr>
            <w:tcW w:w="850" w:type="dxa"/>
          </w:tcPr>
          <w:p w14:paraId="5410BEDA" w14:textId="77777777" w:rsidR="008747CF" w:rsidRDefault="008747CF">
            <w:pPr>
              <w:jc w:val="right"/>
            </w:pPr>
          </w:p>
        </w:tc>
        <w:tc>
          <w:tcPr>
            <w:tcW w:w="992" w:type="dxa"/>
          </w:tcPr>
          <w:p w14:paraId="21768A5D" w14:textId="77777777" w:rsidR="008747CF" w:rsidRDefault="008747CF">
            <w:pPr>
              <w:jc w:val="right"/>
            </w:pPr>
          </w:p>
        </w:tc>
        <w:tc>
          <w:tcPr>
            <w:tcW w:w="567" w:type="dxa"/>
          </w:tcPr>
          <w:p w14:paraId="5BA6CB1B" w14:textId="77777777" w:rsidR="008747CF" w:rsidRDefault="001856D0">
            <w:pPr>
              <w:jc w:val="right"/>
            </w:pPr>
            <w:r>
              <w:t xml:space="preserve"> </w:t>
            </w:r>
          </w:p>
        </w:tc>
      </w:tr>
      <w:tr w:rsidR="008747CF" w14:paraId="2FFD3729" w14:textId="77777777" w:rsidTr="00BC6616">
        <w:tc>
          <w:tcPr>
            <w:tcW w:w="846" w:type="dxa"/>
          </w:tcPr>
          <w:p w14:paraId="00D928F5" w14:textId="77777777" w:rsidR="008747CF" w:rsidRDefault="008747CF" w:rsidP="00BC6616">
            <w:pPr>
              <w:pStyle w:val="Lijstalinea"/>
              <w:numPr>
                <w:ilvl w:val="0"/>
                <w:numId w:val="1"/>
              </w:numPr>
            </w:pPr>
          </w:p>
        </w:tc>
        <w:tc>
          <w:tcPr>
            <w:tcW w:w="6242" w:type="dxa"/>
          </w:tcPr>
          <w:p w14:paraId="2604DDBA" w14:textId="77777777" w:rsidR="008747CF" w:rsidRDefault="001856D0">
            <w:r>
              <w:t>Kunt u aangeven hoe het nabestaandenrisico gedekt is als iemand eerst ziek wordt, in de WIA belandt en dan overlijdt?</w:t>
            </w:r>
          </w:p>
        </w:tc>
        <w:tc>
          <w:tcPr>
            <w:tcW w:w="850" w:type="dxa"/>
          </w:tcPr>
          <w:p w14:paraId="23BAEE2F" w14:textId="77777777" w:rsidR="008747CF" w:rsidRDefault="008747CF">
            <w:pPr>
              <w:jc w:val="right"/>
            </w:pPr>
          </w:p>
        </w:tc>
        <w:tc>
          <w:tcPr>
            <w:tcW w:w="992" w:type="dxa"/>
          </w:tcPr>
          <w:p w14:paraId="5550363C" w14:textId="77777777" w:rsidR="008747CF" w:rsidRDefault="008747CF">
            <w:pPr>
              <w:jc w:val="right"/>
            </w:pPr>
          </w:p>
        </w:tc>
        <w:tc>
          <w:tcPr>
            <w:tcW w:w="567" w:type="dxa"/>
          </w:tcPr>
          <w:p w14:paraId="013D83FD" w14:textId="77777777" w:rsidR="008747CF" w:rsidRDefault="001856D0">
            <w:pPr>
              <w:jc w:val="right"/>
            </w:pPr>
            <w:r>
              <w:t xml:space="preserve"> </w:t>
            </w:r>
          </w:p>
        </w:tc>
      </w:tr>
      <w:tr w:rsidR="008747CF" w14:paraId="2C20B3B7" w14:textId="77777777" w:rsidTr="00BC6616">
        <w:tc>
          <w:tcPr>
            <w:tcW w:w="846" w:type="dxa"/>
          </w:tcPr>
          <w:p w14:paraId="2039E6DB" w14:textId="77777777" w:rsidR="008747CF" w:rsidRDefault="008747CF" w:rsidP="00BC6616">
            <w:pPr>
              <w:pStyle w:val="Lijstalinea"/>
              <w:numPr>
                <w:ilvl w:val="0"/>
                <w:numId w:val="1"/>
              </w:numPr>
            </w:pPr>
          </w:p>
        </w:tc>
        <w:tc>
          <w:tcPr>
            <w:tcW w:w="6242" w:type="dxa"/>
          </w:tcPr>
          <w:p w14:paraId="685A1F0F" w14:textId="77777777" w:rsidR="008747CF" w:rsidRDefault="001856D0">
            <w:r>
              <w:t>Indien iemand een onderliggende aandoening heeft, is er dan een acceptatieplicht voor het nab</w:t>
            </w:r>
            <w:r w:rsidR="00BC6616">
              <w:t>estaandenpensioen als iemand zzp</w:t>
            </w:r>
            <w:r>
              <w:t>’er wordt? Zo ja, hoe ziet die eruit?</w:t>
            </w:r>
          </w:p>
        </w:tc>
        <w:tc>
          <w:tcPr>
            <w:tcW w:w="850" w:type="dxa"/>
          </w:tcPr>
          <w:p w14:paraId="64666D2F" w14:textId="77777777" w:rsidR="008747CF" w:rsidRDefault="008747CF">
            <w:pPr>
              <w:jc w:val="right"/>
            </w:pPr>
          </w:p>
        </w:tc>
        <w:tc>
          <w:tcPr>
            <w:tcW w:w="992" w:type="dxa"/>
          </w:tcPr>
          <w:p w14:paraId="4877876E" w14:textId="77777777" w:rsidR="008747CF" w:rsidRDefault="008747CF">
            <w:pPr>
              <w:jc w:val="right"/>
            </w:pPr>
          </w:p>
        </w:tc>
        <w:tc>
          <w:tcPr>
            <w:tcW w:w="567" w:type="dxa"/>
          </w:tcPr>
          <w:p w14:paraId="2C935B42" w14:textId="77777777" w:rsidR="008747CF" w:rsidRDefault="001856D0">
            <w:pPr>
              <w:jc w:val="right"/>
            </w:pPr>
            <w:r>
              <w:t xml:space="preserve"> </w:t>
            </w:r>
          </w:p>
        </w:tc>
      </w:tr>
      <w:tr w:rsidR="008747CF" w14:paraId="0C770552" w14:textId="77777777" w:rsidTr="00BC6616">
        <w:tc>
          <w:tcPr>
            <w:tcW w:w="846" w:type="dxa"/>
          </w:tcPr>
          <w:p w14:paraId="7D9B4AEB" w14:textId="77777777" w:rsidR="008747CF" w:rsidRDefault="008747CF" w:rsidP="00BC6616">
            <w:pPr>
              <w:pStyle w:val="Lijstalinea"/>
              <w:numPr>
                <w:ilvl w:val="0"/>
                <w:numId w:val="1"/>
              </w:numPr>
            </w:pPr>
          </w:p>
        </w:tc>
        <w:tc>
          <w:tcPr>
            <w:tcW w:w="6242" w:type="dxa"/>
          </w:tcPr>
          <w:p w14:paraId="49961899" w14:textId="77777777" w:rsidR="008747CF" w:rsidRDefault="001856D0" w:rsidP="00BC6616">
            <w:r>
              <w:t>Heeft u meerdere analyses laten doen naar de Europees</w:t>
            </w:r>
            <w:r w:rsidR="00BC6616">
              <w:t>rechte</w:t>
            </w:r>
            <w:r>
              <w:t>lijke houdbaarheid? Zo ja, door wie en wat waren de conclusies?</w:t>
            </w:r>
          </w:p>
        </w:tc>
        <w:tc>
          <w:tcPr>
            <w:tcW w:w="850" w:type="dxa"/>
          </w:tcPr>
          <w:p w14:paraId="1E3A8FE8" w14:textId="77777777" w:rsidR="008747CF" w:rsidRDefault="008747CF">
            <w:pPr>
              <w:jc w:val="right"/>
            </w:pPr>
          </w:p>
        </w:tc>
        <w:tc>
          <w:tcPr>
            <w:tcW w:w="992" w:type="dxa"/>
          </w:tcPr>
          <w:p w14:paraId="47AF8774" w14:textId="77777777" w:rsidR="008747CF" w:rsidRDefault="008747CF">
            <w:pPr>
              <w:jc w:val="right"/>
            </w:pPr>
          </w:p>
        </w:tc>
        <w:tc>
          <w:tcPr>
            <w:tcW w:w="567" w:type="dxa"/>
          </w:tcPr>
          <w:p w14:paraId="33EC549E" w14:textId="77777777" w:rsidR="008747CF" w:rsidRDefault="001856D0">
            <w:pPr>
              <w:jc w:val="right"/>
            </w:pPr>
            <w:r>
              <w:t xml:space="preserve"> </w:t>
            </w:r>
          </w:p>
        </w:tc>
      </w:tr>
      <w:tr w:rsidR="008747CF" w14:paraId="13DE6501" w14:textId="77777777" w:rsidTr="00BC6616">
        <w:tc>
          <w:tcPr>
            <w:tcW w:w="846" w:type="dxa"/>
          </w:tcPr>
          <w:p w14:paraId="4D13DF0C" w14:textId="77777777" w:rsidR="008747CF" w:rsidRDefault="008747CF" w:rsidP="00BC6616">
            <w:pPr>
              <w:pStyle w:val="Lijstalinea"/>
              <w:numPr>
                <w:ilvl w:val="0"/>
                <w:numId w:val="1"/>
              </w:numPr>
            </w:pPr>
          </w:p>
        </w:tc>
        <w:tc>
          <w:tcPr>
            <w:tcW w:w="6242" w:type="dxa"/>
          </w:tcPr>
          <w:p w14:paraId="0E60BB69" w14:textId="77777777" w:rsidR="008747CF" w:rsidRDefault="001856D0">
            <w:r>
              <w:t>Welke groepen hebben een verlies van meer dan 5% van hun verwachte pensioenresultaat in het voorgestelde nieuwe contract?</w:t>
            </w:r>
          </w:p>
        </w:tc>
        <w:tc>
          <w:tcPr>
            <w:tcW w:w="850" w:type="dxa"/>
          </w:tcPr>
          <w:p w14:paraId="30025BC6" w14:textId="77777777" w:rsidR="008747CF" w:rsidRDefault="008747CF">
            <w:pPr>
              <w:jc w:val="right"/>
            </w:pPr>
          </w:p>
        </w:tc>
        <w:tc>
          <w:tcPr>
            <w:tcW w:w="992" w:type="dxa"/>
          </w:tcPr>
          <w:p w14:paraId="65879059" w14:textId="77777777" w:rsidR="008747CF" w:rsidRDefault="008747CF">
            <w:pPr>
              <w:jc w:val="right"/>
            </w:pPr>
          </w:p>
        </w:tc>
        <w:tc>
          <w:tcPr>
            <w:tcW w:w="567" w:type="dxa"/>
          </w:tcPr>
          <w:p w14:paraId="1CB982DF" w14:textId="77777777" w:rsidR="008747CF" w:rsidRDefault="001856D0">
            <w:pPr>
              <w:jc w:val="right"/>
            </w:pPr>
            <w:r>
              <w:t xml:space="preserve"> </w:t>
            </w:r>
          </w:p>
        </w:tc>
      </w:tr>
      <w:tr w:rsidR="008747CF" w14:paraId="12300024" w14:textId="77777777" w:rsidTr="00BC6616">
        <w:tc>
          <w:tcPr>
            <w:tcW w:w="846" w:type="dxa"/>
          </w:tcPr>
          <w:p w14:paraId="55D58F7C" w14:textId="77777777" w:rsidR="008747CF" w:rsidRDefault="008747CF" w:rsidP="00BC6616">
            <w:pPr>
              <w:pStyle w:val="Lijstalinea"/>
              <w:numPr>
                <w:ilvl w:val="0"/>
                <w:numId w:val="1"/>
              </w:numPr>
            </w:pPr>
          </w:p>
        </w:tc>
        <w:tc>
          <w:tcPr>
            <w:tcW w:w="6242" w:type="dxa"/>
          </w:tcPr>
          <w:p w14:paraId="7CEE63C1" w14:textId="77777777" w:rsidR="008747CF" w:rsidRDefault="001856D0">
            <w:r>
              <w:t xml:space="preserve">Wordt met deze uitwerking </w:t>
            </w:r>
            <w:r w:rsidR="00BC6616">
              <w:t>van het pensioenakkoord aan de</w:t>
            </w:r>
            <w:r>
              <w:t xml:space="preserve"> voorwaarde en afspraak </w:t>
            </w:r>
            <w:r w:rsidR="00BC6616">
              <w:t xml:space="preserve">in het pensioenakkoord </w:t>
            </w:r>
            <w:r>
              <w:t>voldaan</w:t>
            </w:r>
            <w:r w:rsidR="00BC6616">
              <w:t xml:space="preserve"> dat alle deelnemers in alle regelingen worden gecompenseerd voor de afschaffing van de doorsneesystematiek</w:t>
            </w:r>
            <w:r>
              <w:t>?</w:t>
            </w:r>
          </w:p>
        </w:tc>
        <w:tc>
          <w:tcPr>
            <w:tcW w:w="850" w:type="dxa"/>
          </w:tcPr>
          <w:p w14:paraId="6075EFE7" w14:textId="77777777" w:rsidR="008747CF" w:rsidRDefault="008747CF">
            <w:pPr>
              <w:jc w:val="right"/>
            </w:pPr>
          </w:p>
        </w:tc>
        <w:tc>
          <w:tcPr>
            <w:tcW w:w="992" w:type="dxa"/>
          </w:tcPr>
          <w:p w14:paraId="27815673" w14:textId="77777777" w:rsidR="008747CF" w:rsidRDefault="008747CF">
            <w:pPr>
              <w:jc w:val="right"/>
            </w:pPr>
          </w:p>
        </w:tc>
        <w:tc>
          <w:tcPr>
            <w:tcW w:w="567" w:type="dxa"/>
          </w:tcPr>
          <w:p w14:paraId="27DE31FA" w14:textId="77777777" w:rsidR="008747CF" w:rsidRDefault="001856D0">
            <w:pPr>
              <w:jc w:val="right"/>
            </w:pPr>
            <w:r>
              <w:t xml:space="preserve"> </w:t>
            </w:r>
          </w:p>
        </w:tc>
      </w:tr>
      <w:tr w:rsidR="008747CF" w14:paraId="317C80E5" w14:textId="77777777" w:rsidTr="00BC6616">
        <w:tc>
          <w:tcPr>
            <w:tcW w:w="846" w:type="dxa"/>
          </w:tcPr>
          <w:p w14:paraId="56822105" w14:textId="77777777" w:rsidR="008747CF" w:rsidRDefault="008747CF" w:rsidP="00BC6616">
            <w:pPr>
              <w:pStyle w:val="Lijstalinea"/>
              <w:numPr>
                <w:ilvl w:val="0"/>
                <w:numId w:val="1"/>
              </w:numPr>
            </w:pPr>
          </w:p>
        </w:tc>
        <w:tc>
          <w:tcPr>
            <w:tcW w:w="6242" w:type="dxa"/>
          </w:tcPr>
          <w:p w14:paraId="5939A2A5" w14:textId="77777777" w:rsidR="008747CF" w:rsidRDefault="001856D0" w:rsidP="00BC6616">
            <w:r>
              <w:t xml:space="preserve">Waarom is er een onderzoek </w:t>
            </w:r>
            <w:r w:rsidR="00BC6616">
              <w:t>uitgevoerd</w:t>
            </w:r>
            <w:r>
              <w:t xml:space="preserve"> door adviesbureau Kantar?</w:t>
            </w:r>
          </w:p>
        </w:tc>
        <w:tc>
          <w:tcPr>
            <w:tcW w:w="850" w:type="dxa"/>
          </w:tcPr>
          <w:p w14:paraId="13216804" w14:textId="77777777" w:rsidR="008747CF" w:rsidRDefault="008747CF">
            <w:pPr>
              <w:jc w:val="right"/>
            </w:pPr>
          </w:p>
        </w:tc>
        <w:tc>
          <w:tcPr>
            <w:tcW w:w="992" w:type="dxa"/>
          </w:tcPr>
          <w:p w14:paraId="03A00D4A" w14:textId="77777777" w:rsidR="008747CF" w:rsidRDefault="008747CF">
            <w:pPr>
              <w:jc w:val="right"/>
            </w:pPr>
          </w:p>
        </w:tc>
        <w:tc>
          <w:tcPr>
            <w:tcW w:w="567" w:type="dxa"/>
          </w:tcPr>
          <w:p w14:paraId="2E2A8D53" w14:textId="77777777" w:rsidR="008747CF" w:rsidRDefault="001856D0">
            <w:pPr>
              <w:jc w:val="right"/>
            </w:pPr>
            <w:r>
              <w:t xml:space="preserve"> </w:t>
            </w:r>
          </w:p>
        </w:tc>
      </w:tr>
      <w:tr w:rsidR="008747CF" w14:paraId="2B1B2EBA" w14:textId="77777777" w:rsidTr="00BC6616">
        <w:tc>
          <w:tcPr>
            <w:tcW w:w="846" w:type="dxa"/>
          </w:tcPr>
          <w:p w14:paraId="10699F92" w14:textId="77777777" w:rsidR="008747CF" w:rsidRDefault="008747CF" w:rsidP="00BC6616">
            <w:pPr>
              <w:pStyle w:val="Lijstalinea"/>
              <w:numPr>
                <w:ilvl w:val="0"/>
                <w:numId w:val="1"/>
              </w:numPr>
            </w:pPr>
          </w:p>
        </w:tc>
        <w:tc>
          <w:tcPr>
            <w:tcW w:w="6242" w:type="dxa"/>
          </w:tcPr>
          <w:p w14:paraId="3F1B575E" w14:textId="77777777" w:rsidR="008747CF" w:rsidRDefault="001856D0">
            <w:r>
              <w:t>Hoeveel heeft het onderzoek van Kantar gekost?</w:t>
            </w:r>
          </w:p>
        </w:tc>
        <w:tc>
          <w:tcPr>
            <w:tcW w:w="850" w:type="dxa"/>
          </w:tcPr>
          <w:p w14:paraId="16F374E3" w14:textId="77777777" w:rsidR="008747CF" w:rsidRDefault="008747CF">
            <w:pPr>
              <w:jc w:val="right"/>
            </w:pPr>
          </w:p>
        </w:tc>
        <w:tc>
          <w:tcPr>
            <w:tcW w:w="992" w:type="dxa"/>
          </w:tcPr>
          <w:p w14:paraId="14D7E3BC" w14:textId="77777777" w:rsidR="008747CF" w:rsidRDefault="008747CF">
            <w:pPr>
              <w:jc w:val="right"/>
            </w:pPr>
          </w:p>
        </w:tc>
        <w:tc>
          <w:tcPr>
            <w:tcW w:w="567" w:type="dxa"/>
          </w:tcPr>
          <w:p w14:paraId="394870C6" w14:textId="77777777" w:rsidR="008747CF" w:rsidRDefault="001856D0">
            <w:pPr>
              <w:jc w:val="right"/>
            </w:pPr>
            <w:r>
              <w:t xml:space="preserve"> </w:t>
            </w:r>
          </w:p>
        </w:tc>
      </w:tr>
      <w:tr w:rsidR="008747CF" w14:paraId="36E5C9F7" w14:textId="77777777" w:rsidTr="00BC6616">
        <w:tc>
          <w:tcPr>
            <w:tcW w:w="846" w:type="dxa"/>
          </w:tcPr>
          <w:p w14:paraId="4CDC6465" w14:textId="77777777" w:rsidR="008747CF" w:rsidRDefault="008747CF" w:rsidP="00BC6616">
            <w:pPr>
              <w:pStyle w:val="Lijstalinea"/>
              <w:numPr>
                <w:ilvl w:val="0"/>
                <w:numId w:val="1"/>
              </w:numPr>
            </w:pPr>
          </w:p>
        </w:tc>
        <w:tc>
          <w:tcPr>
            <w:tcW w:w="6242" w:type="dxa"/>
          </w:tcPr>
          <w:p w14:paraId="3E0453D4" w14:textId="77777777" w:rsidR="008747CF" w:rsidRDefault="001856D0">
            <w:r>
              <w:t>Heeft het ministerie de conclusies gebruikt uit het onderzoek van Kantar voor de uitlegbaarheid van het pensioenakkoord?</w:t>
            </w:r>
          </w:p>
        </w:tc>
        <w:tc>
          <w:tcPr>
            <w:tcW w:w="850" w:type="dxa"/>
          </w:tcPr>
          <w:p w14:paraId="4710BD63" w14:textId="77777777" w:rsidR="008747CF" w:rsidRDefault="008747CF">
            <w:pPr>
              <w:jc w:val="right"/>
            </w:pPr>
          </w:p>
        </w:tc>
        <w:tc>
          <w:tcPr>
            <w:tcW w:w="992" w:type="dxa"/>
          </w:tcPr>
          <w:p w14:paraId="683E62D8" w14:textId="77777777" w:rsidR="008747CF" w:rsidRDefault="008747CF">
            <w:pPr>
              <w:jc w:val="right"/>
            </w:pPr>
          </w:p>
        </w:tc>
        <w:tc>
          <w:tcPr>
            <w:tcW w:w="567" w:type="dxa"/>
          </w:tcPr>
          <w:p w14:paraId="3C62D72E" w14:textId="77777777" w:rsidR="008747CF" w:rsidRDefault="001856D0">
            <w:pPr>
              <w:jc w:val="right"/>
            </w:pPr>
            <w:r>
              <w:t xml:space="preserve"> </w:t>
            </w:r>
          </w:p>
        </w:tc>
      </w:tr>
      <w:tr w:rsidR="008747CF" w14:paraId="2A6CB6E4" w14:textId="77777777" w:rsidTr="00BC6616">
        <w:tc>
          <w:tcPr>
            <w:tcW w:w="846" w:type="dxa"/>
          </w:tcPr>
          <w:p w14:paraId="2881E2CC" w14:textId="77777777" w:rsidR="008747CF" w:rsidRDefault="008747CF" w:rsidP="00BC6616">
            <w:pPr>
              <w:pStyle w:val="Lijstalinea"/>
              <w:numPr>
                <w:ilvl w:val="0"/>
                <w:numId w:val="1"/>
              </w:numPr>
            </w:pPr>
          </w:p>
        </w:tc>
        <w:tc>
          <w:tcPr>
            <w:tcW w:w="6242" w:type="dxa"/>
          </w:tcPr>
          <w:p w14:paraId="19E66C53" w14:textId="77777777" w:rsidR="008747CF" w:rsidRDefault="001856D0" w:rsidP="00BC6616">
            <w:r>
              <w:t xml:space="preserve">Erkent </w:t>
            </w:r>
            <w:r w:rsidR="00BC6616">
              <w:t>u</w:t>
            </w:r>
            <w:r>
              <w:t xml:space="preserve"> dat de titel van de presentatie van het onderzoek ‘Krijgen we het uitgelegd?’ impliceert dat het pensioenakkoord zo ingewikkeld is, dat het bijna niet uit te leggen is?</w:t>
            </w:r>
          </w:p>
        </w:tc>
        <w:tc>
          <w:tcPr>
            <w:tcW w:w="850" w:type="dxa"/>
          </w:tcPr>
          <w:p w14:paraId="37D6792E" w14:textId="77777777" w:rsidR="008747CF" w:rsidRDefault="008747CF">
            <w:pPr>
              <w:jc w:val="right"/>
            </w:pPr>
          </w:p>
        </w:tc>
        <w:tc>
          <w:tcPr>
            <w:tcW w:w="992" w:type="dxa"/>
          </w:tcPr>
          <w:p w14:paraId="39F3A910" w14:textId="77777777" w:rsidR="008747CF" w:rsidRDefault="008747CF">
            <w:pPr>
              <w:jc w:val="right"/>
            </w:pPr>
          </w:p>
        </w:tc>
        <w:tc>
          <w:tcPr>
            <w:tcW w:w="567" w:type="dxa"/>
          </w:tcPr>
          <w:p w14:paraId="53A98C00" w14:textId="77777777" w:rsidR="008747CF" w:rsidRDefault="001856D0">
            <w:pPr>
              <w:jc w:val="right"/>
            </w:pPr>
            <w:r>
              <w:t xml:space="preserve"> </w:t>
            </w:r>
          </w:p>
        </w:tc>
      </w:tr>
      <w:tr w:rsidR="008747CF" w14:paraId="2C04FC68" w14:textId="77777777" w:rsidTr="00BC6616">
        <w:tc>
          <w:tcPr>
            <w:tcW w:w="846" w:type="dxa"/>
          </w:tcPr>
          <w:p w14:paraId="27B108F8" w14:textId="77777777" w:rsidR="008747CF" w:rsidRDefault="008747CF" w:rsidP="00BC6616">
            <w:pPr>
              <w:pStyle w:val="Lijstalinea"/>
              <w:numPr>
                <w:ilvl w:val="0"/>
                <w:numId w:val="1"/>
              </w:numPr>
            </w:pPr>
          </w:p>
        </w:tc>
        <w:tc>
          <w:tcPr>
            <w:tcW w:w="6242" w:type="dxa"/>
          </w:tcPr>
          <w:p w14:paraId="4DB1D827" w14:textId="77777777" w:rsidR="008747CF" w:rsidRDefault="00BC6616" w:rsidP="00BC6616">
            <w:r>
              <w:t xml:space="preserve">In hoeverre wordt  met deze uitwerking </w:t>
            </w:r>
            <w:r w:rsidR="001856D0">
              <w:t>voldaan</w:t>
            </w:r>
            <w:r>
              <w:t xml:space="preserve"> aan de belofte in het pensioenakkoord dat alle deelnemers in alle regelingen gecompenseerd worden voor de afschaffing van de doorsneesystematiek </w:t>
            </w:r>
            <w:r w:rsidR="001856D0">
              <w:t>?</w:t>
            </w:r>
          </w:p>
        </w:tc>
        <w:tc>
          <w:tcPr>
            <w:tcW w:w="850" w:type="dxa"/>
          </w:tcPr>
          <w:p w14:paraId="3ABE23A4" w14:textId="77777777" w:rsidR="008747CF" w:rsidRDefault="008747CF">
            <w:pPr>
              <w:jc w:val="right"/>
            </w:pPr>
          </w:p>
        </w:tc>
        <w:tc>
          <w:tcPr>
            <w:tcW w:w="992" w:type="dxa"/>
          </w:tcPr>
          <w:p w14:paraId="2B6A0B65" w14:textId="77777777" w:rsidR="008747CF" w:rsidRDefault="008747CF">
            <w:pPr>
              <w:jc w:val="right"/>
            </w:pPr>
          </w:p>
        </w:tc>
        <w:tc>
          <w:tcPr>
            <w:tcW w:w="567" w:type="dxa"/>
          </w:tcPr>
          <w:p w14:paraId="1E43D9BD" w14:textId="77777777" w:rsidR="008747CF" w:rsidRDefault="001856D0">
            <w:pPr>
              <w:jc w:val="right"/>
            </w:pPr>
            <w:r>
              <w:t xml:space="preserve"> </w:t>
            </w:r>
          </w:p>
        </w:tc>
      </w:tr>
      <w:tr w:rsidR="008747CF" w14:paraId="1F88031E" w14:textId="77777777" w:rsidTr="00BC6616">
        <w:tc>
          <w:tcPr>
            <w:tcW w:w="846" w:type="dxa"/>
          </w:tcPr>
          <w:p w14:paraId="5653E5F7" w14:textId="77777777" w:rsidR="008747CF" w:rsidRDefault="008747CF" w:rsidP="00BC6616">
            <w:pPr>
              <w:pStyle w:val="Lijstalinea"/>
              <w:numPr>
                <w:ilvl w:val="0"/>
                <w:numId w:val="1"/>
              </w:numPr>
            </w:pPr>
          </w:p>
        </w:tc>
        <w:tc>
          <w:tcPr>
            <w:tcW w:w="6242" w:type="dxa"/>
          </w:tcPr>
          <w:p w14:paraId="6BAA19CE" w14:textId="77777777" w:rsidR="008747CF" w:rsidRDefault="001856D0">
            <w:r>
              <w:t>Waarom is er gekozen om het nieuwe stelsel toch door te drukken ondanks dat er geconcludeerd is dat er twijfel is of mensen het nieuwe stelsel gaan accepteren in het onderzoek van Kantar?</w:t>
            </w:r>
          </w:p>
        </w:tc>
        <w:tc>
          <w:tcPr>
            <w:tcW w:w="850" w:type="dxa"/>
          </w:tcPr>
          <w:p w14:paraId="77ACF54F" w14:textId="77777777" w:rsidR="008747CF" w:rsidRDefault="008747CF">
            <w:pPr>
              <w:jc w:val="right"/>
            </w:pPr>
          </w:p>
        </w:tc>
        <w:tc>
          <w:tcPr>
            <w:tcW w:w="992" w:type="dxa"/>
          </w:tcPr>
          <w:p w14:paraId="414BD31B" w14:textId="77777777" w:rsidR="008747CF" w:rsidRDefault="008747CF">
            <w:pPr>
              <w:jc w:val="right"/>
            </w:pPr>
          </w:p>
        </w:tc>
        <w:tc>
          <w:tcPr>
            <w:tcW w:w="567" w:type="dxa"/>
          </w:tcPr>
          <w:p w14:paraId="14EE92F2" w14:textId="77777777" w:rsidR="008747CF" w:rsidRDefault="001856D0">
            <w:pPr>
              <w:jc w:val="right"/>
            </w:pPr>
            <w:r>
              <w:t xml:space="preserve"> </w:t>
            </w:r>
          </w:p>
        </w:tc>
      </w:tr>
      <w:tr w:rsidR="008747CF" w14:paraId="390DAEA4" w14:textId="77777777" w:rsidTr="00BC6616">
        <w:tc>
          <w:tcPr>
            <w:tcW w:w="846" w:type="dxa"/>
          </w:tcPr>
          <w:p w14:paraId="3FEC4807" w14:textId="77777777" w:rsidR="008747CF" w:rsidRDefault="008747CF" w:rsidP="00BC6616">
            <w:pPr>
              <w:pStyle w:val="Lijstalinea"/>
              <w:numPr>
                <w:ilvl w:val="0"/>
                <w:numId w:val="1"/>
              </w:numPr>
            </w:pPr>
          </w:p>
        </w:tc>
        <w:tc>
          <w:tcPr>
            <w:tcW w:w="6242" w:type="dxa"/>
          </w:tcPr>
          <w:p w14:paraId="6693FBDF" w14:textId="77777777" w:rsidR="008747CF" w:rsidRDefault="001856D0">
            <w:r>
              <w:t>Kan de omvang van de compensatie van de afschaffing doorsneesystematiek in kaart worden gebracht?  En kan concreet worden gemaakt welke bronnen wel en niet voorhanden zijn en in welke gevallen?</w:t>
            </w:r>
          </w:p>
        </w:tc>
        <w:tc>
          <w:tcPr>
            <w:tcW w:w="850" w:type="dxa"/>
          </w:tcPr>
          <w:p w14:paraId="56329737" w14:textId="77777777" w:rsidR="008747CF" w:rsidRDefault="008747CF">
            <w:pPr>
              <w:jc w:val="right"/>
            </w:pPr>
          </w:p>
        </w:tc>
        <w:tc>
          <w:tcPr>
            <w:tcW w:w="992" w:type="dxa"/>
          </w:tcPr>
          <w:p w14:paraId="6DE006D3" w14:textId="77777777" w:rsidR="008747CF" w:rsidRDefault="008747CF">
            <w:pPr>
              <w:jc w:val="right"/>
            </w:pPr>
          </w:p>
        </w:tc>
        <w:tc>
          <w:tcPr>
            <w:tcW w:w="567" w:type="dxa"/>
          </w:tcPr>
          <w:p w14:paraId="4672B16E" w14:textId="77777777" w:rsidR="008747CF" w:rsidRDefault="001856D0">
            <w:pPr>
              <w:jc w:val="right"/>
            </w:pPr>
            <w:r>
              <w:t xml:space="preserve"> </w:t>
            </w:r>
          </w:p>
        </w:tc>
      </w:tr>
      <w:tr w:rsidR="008747CF" w14:paraId="39C0F68A" w14:textId="77777777" w:rsidTr="00BC6616">
        <w:tc>
          <w:tcPr>
            <w:tcW w:w="846" w:type="dxa"/>
          </w:tcPr>
          <w:p w14:paraId="5CF18FB6" w14:textId="77777777" w:rsidR="008747CF" w:rsidRDefault="008747CF" w:rsidP="00BC6616">
            <w:pPr>
              <w:pStyle w:val="Lijstalinea"/>
              <w:numPr>
                <w:ilvl w:val="0"/>
                <w:numId w:val="1"/>
              </w:numPr>
            </w:pPr>
          </w:p>
        </w:tc>
        <w:tc>
          <w:tcPr>
            <w:tcW w:w="6242" w:type="dxa"/>
          </w:tcPr>
          <w:p w14:paraId="3A23138E" w14:textId="77777777" w:rsidR="008747CF" w:rsidRDefault="001856D0">
            <w:r>
              <w:t>Welke juridische belemmeringen zijn er voor de invoering van het nieuwe pensioenakkoord?</w:t>
            </w:r>
          </w:p>
        </w:tc>
        <w:tc>
          <w:tcPr>
            <w:tcW w:w="850" w:type="dxa"/>
          </w:tcPr>
          <w:p w14:paraId="6EB211A3" w14:textId="77777777" w:rsidR="008747CF" w:rsidRDefault="008747CF">
            <w:pPr>
              <w:jc w:val="right"/>
            </w:pPr>
          </w:p>
        </w:tc>
        <w:tc>
          <w:tcPr>
            <w:tcW w:w="992" w:type="dxa"/>
          </w:tcPr>
          <w:p w14:paraId="405B9F5D" w14:textId="77777777" w:rsidR="008747CF" w:rsidRDefault="008747CF">
            <w:pPr>
              <w:jc w:val="right"/>
            </w:pPr>
          </w:p>
        </w:tc>
        <w:tc>
          <w:tcPr>
            <w:tcW w:w="567" w:type="dxa"/>
          </w:tcPr>
          <w:p w14:paraId="15FD8416" w14:textId="77777777" w:rsidR="008747CF" w:rsidRDefault="001856D0">
            <w:pPr>
              <w:jc w:val="right"/>
            </w:pPr>
            <w:r>
              <w:t xml:space="preserve"> </w:t>
            </w:r>
          </w:p>
        </w:tc>
      </w:tr>
      <w:tr w:rsidR="008747CF" w14:paraId="6927154B" w14:textId="77777777" w:rsidTr="00BC6616">
        <w:tc>
          <w:tcPr>
            <w:tcW w:w="846" w:type="dxa"/>
          </w:tcPr>
          <w:p w14:paraId="3ABEEEF7" w14:textId="77777777" w:rsidR="008747CF" w:rsidRDefault="008747CF" w:rsidP="00BC6616">
            <w:pPr>
              <w:pStyle w:val="Lijstalinea"/>
              <w:numPr>
                <w:ilvl w:val="0"/>
                <w:numId w:val="1"/>
              </w:numPr>
            </w:pPr>
          </w:p>
        </w:tc>
        <w:tc>
          <w:tcPr>
            <w:tcW w:w="6242" w:type="dxa"/>
          </w:tcPr>
          <w:p w14:paraId="49E2439C" w14:textId="77777777" w:rsidR="008747CF" w:rsidRDefault="001856D0">
            <w:r>
              <w:t>Kunt u de omvang van de compensatie in kaart brengen en concreet maken welke bronnen wel en niet voorhanden zijn en in welke gevallen?</w:t>
            </w:r>
          </w:p>
        </w:tc>
        <w:tc>
          <w:tcPr>
            <w:tcW w:w="850" w:type="dxa"/>
          </w:tcPr>
          <w:p w14:paraId="08489543" w14:textId="77777777" w:rsidR="008747CF" w:rsidRDefault="008747CF">
            <w:pPr>
              <w:jc w:val="right"/>
            </w:pPr>
          </w:p>
        </w:tc>
        <w:tc>
          <w:tcPr>
            <w:tcW w:w="992" w:type="dxa"/>
          </w:tcPr>
          <w:p w14:paraId="6392D9CB" w14:textId="77777777" w:rsidR="008747CF" w:rsidRDefault="008747CF">
            <w:pPr>
              <w:jc w:val="right"/>
            </w:pPr>
          </w:p>
        </w:tc>
        <w:tc>
          <w:tcPr>
            <w:tcW w:w="567" w:type="dxa"/>
          </w:tcPr>
          <w:p w14:paraId="13BA3244" w14:textId="77777777" w:rsidR="008747CF" w:rsidRDefault="001856D0">
            <w:pPr>
              <w:jc w:val="right"/>
            </w:pPr>
            <w:r>
              <w:t xml:space="preserve"> </w:t>
            </w:r>
          </w:p>
        </w:tc>
      </w:tr>
      <w:tr w:rsidR="008747CF" w14:paraId="5EC7D927" w14:textId="77777777" w:rsidTr="00BC6616">
        <w:tc>
          <w:tcPr>
            <w:tcW w:w="846" w:type="dxa"/>
          </w:tcPr>
          <w:p w14:paraId="1B68E019" w14:textId="77777777" w:rsidR="008747CF" w:rsidRDefault="008747CF" w:rsidP="00BC6616">
            <w:pPr>
              <w:pStyle w:val="Lijstalinea"/>
              <w:numPr>
                <w:ilvl w:val="0"/>
                <w:numId w:val="1"/>
              </w:numPr>
            </w:pPr>
          </w:p>
        </w:tc>
        <w:tc>
          <w:tcPr>
            <w:tcW w:w="6242" w:type="dxa"/>
          </w:tcPr>
          <w:p w14:paraId="2169F09B" w14:textId="77777777" w:rsidR="008747CF" w:rsidRDefault="001856D0">
            <w:r>
              <w:t>Kan de conclusie van het onderzoek naar de houdbaarheid van de verplichtstelling worden opgeschreven op een manier waarop ook de meeste gepensioneerden dit snappen?</w:t>
            </w:r>
          </w:p>
        </w:tc>
        <w:tc>
          <w:tcPr>
            <w:tcW w:w="850" w:type="dxa"/>
          </w:tcPr>
          <w:p w14:paraId="784035C2" w14:textId="77777777" w:rsidR="008747CF" w:rsidRDefault="008747CF">
            <w:pPr>
              <w:jc w:val="right"/>
            </w:pPr>
          </w:p>
        </w:tc>
        <w:tc>
          <w:tcPr>
            <w:tcW w:w="992" w:type="dxa"/>
          </w:tcPr>
          <w:p w14:paraId="525B504E" w14:textId="77777777" w:rsidR="008747CF" w:rsidRDefault="008747CF">
            <w:pPr>
              <w:jc w:val="right"/>
            </w:pPr>
          </w:p>
        </w:tc>
        <w:tc>
          <w:tcPr>
            <w:tcW w:w="567" w:type="dxa"/>
          </w:tcPr>
          <w:p w14:paraId="1424B1DB" w14:textId="77777777" w:rsidR="008747CF" w:rsidRDefault="001856D0">
            <w:pPr>
              <w:jc w:val="right"/>
            </w:pPr>
            <w:r>
              <w:t xml:space="preserve"> </w:t>
            </w:r>
          </w:p>
        </w:tc>
      </w:tr>
      <w:tr w:rsidR="008747CF" w14:paraId="3F5E29E0" w14:textId="77777777" w:rsidTr="00BC6616">
        <w:tc>
          <w:tcPr>
            <w:tcW w:w="846" w:type="dxa"/>
          </w:tcPr>
          <w:p w14:paraId="33E288A8" w14:textId="77777777" w:rsidR="008747CF" w:rsidRDefault="008747CF" w:rsidP="00BC6616">
            <w:pPr>
              <w:pStyle w:val="Lijstalinea"/>
              <w:numPr>
                <w:ilvl w:val="0"/>
                <w:numId w:val="1"/>
              </w:numPr>
            </w:pPr>
          </w:p>
        </w:tc>
        <w:tc>
          <w:tcPr>
            <w:tcW w:w="6242" w:type="dxa"/>
          </w:tcPr>
          <w:p w14:paraId="14A1668E" w14:textId="77777777" w:rsidR="008747CF" w:rsidRDefault="001856D0" w:rsidP="00BC6616">
            <w:r>
              <w:t xml:space="preserve">Klopt het dat een aantal van de bronnen, voor compensatie afschaffing doorsneesystematiek, zoals beschreven in het </w:t>
            </w:r>
            <w:r w:rsidR="00BC6616">
              <w:t>p</w:t>
            </w:r>
            <w:r>
              <w:t>e</w:t>
            </w:r>
            <w:r w:rsidR="00BC6616">
              <w:t>nsioenakkoord  niet langer voor</w:t>
            </w:r>
            <w:r>
              <w:t>handen zijn (bijv</w:t>
            </w:r>
            <w:r w:rsidR="00BC6616">
              <w:t>oorbeeld de premievrijval als gevolg van</w:t>
            </w:r>
            <w:r>
              <w:t xml:space="preserve"> de pensioenrichtleeftijdverhoging)?</w:t>
            </w:r>
          </w:p>
        </w:tc>
        <w:tc>
          <w:tcPr>
            <w:tcW w:w="850" w:type="dxa"/>
          </w:tcPr>
          <w:p w14:paraId="0EE8210B" w14:textId="77777777" w:rsidR="008747CF" w:rsidRDefault="008747CF">
            <w:pPr>
              <w:jc w:val="right"/>
            </w:pPr>
          </w:p>
        </w:tc>
        <w:tc>
          <w:tcPr>
            <w:tcW w:w="992" w:type="dxa"/>
          </w:tcPr>
          <w:p w14:paraId="7A485319" w14:textId="77777777" w:rsidR="008747CF" w:rsidRDefault="008747CF">
            <w:pPr>
              <w:jc w:val="right"/>
            </w:pPr>
          </w:p>
        </w:tc>
        <w:tc>
          <w:tcPr>
            <w:tcW w:w="567" w:type="dxa"/>
          </w:tcPr>
          <w:p w14:paraId="43A8D773" w14:textId="77777777" w:rsidR="008747CF" w:rsidRDefault="001856D0">
            <w:pPr>
              <w:jc w:val="right"/>
            </w:pPr>
            <w:r>
              <w:t xml:space="preserve"> </w:t>
            </w:r>
          </w:p>
        </w:tc>
      </w:tr>
      <w:tr w:rsidR="008747CF" w14:paraId="485379A5" w14:textId="77777777" w:rsidTr="00BC6616">
        <w:tc>
          <w:tcPr>
            <w:tcW w:w="846" w:type="dxa"/>
          </w:tcPr>
          <w:p w14:paraId="1A793AB6" w14:textId="77777777" w:rsidR="008747CF" w:rsidRDefault="008747CF" w:rsidP="00BC6616">
            <w:pPr>
              <w:pStyle w:val="Lijstalinea"/>
              <w:numPr>
                <w:ilvl w:val="0"/>
                <w:numId w:val="1"/>
              </w:numPr>
            </w:pPr>
          </w:p>
        </w:tc>
        <w:tc>
          <w:tcPr>
            <w:tcW w:w="6242" w:type="dxa"/>
          </w:tcPr>
          <w:p w14:paraId="37CE24C5" w14:textId="77777777" w:rsidR="008747CF" w:rsidRDefault="001856D0">
            <w:r>
              <w:t xml:space="preserve">Waarom is er geen regeling uitgewerkt voor een adequate compensatie voor deelnemers van een </w:t>
            </w:r>
            <w:r w:rsidR="00BC6616">
              <w:t>Defined Contribution (</w:t>
            </w:r>
            <w:r>
              <w:t>DC</w:t>
            </w:r>
            <w:r w:rsidR="00BC6616">
              <w:t>)</w:t>
            </w:r>
            <w:r>
              <w:t>-regeling?</w:t>
            </w:r>
          </w:p>
        </w:tc>
        <w:tc>
          <w:tcPr>
            <w:tcW w:w="850" w:type="dxa"/>
          </w:tcPr>
          <w:p w14:paraId="7A656C6F" w14:textId="77777777" w:rsidR="008747CF" w:rsidRDefault="008747CF">
            <w:pPr>
              <w:jc w:val="right"/>
            </w:pPr>
          </w:p>
        </w:tc>
        <w:tc>
          <w:tcPr>
            <w:tcW w:w="992" w:type="dxa"/>
          </w:tcPr>
          <w:p w14:paraId="1FFDDA7C" w14:textId="77777777" w:rsidR="008747CF" w:rsidRDefault="008747CF">
            <w:pPr>
              <w:jc w:val="right"/>
            </w:pPr>
          </w:p>
        </w:tc>
        <w:tc>
          <w:tcPr>
            <w:tcW w:w="567" w:type="dxa"/>
          </w:tcPr>
          <w:p w14:paraId="68B379C5" w14:textId="77777777" w:rsidR="008747CF" w:rsidRDefault="001856D0">
            <w:pPr>
              <w:jc w:val="right"/>
            </w:pPr>
            <w:r>
              <w:t xml:space="preserve"> </w:t>
            </w:r>
          </w:p>
        </w:tc>
      </w:tr>
      <w:tr w:rsidR="008747CF" w14:paraId="1DDBD32B" w14:textId="77777777" w:rsidTr="00BC6616">
        <w:tc>
          <w:tcPr>
            <w:tcW w:w="846" w:type="dxa"/>
          </w:tcPr>
          <w:p w14:paraId="456E8B2E" w14:textId="77777777" w:rsidR="008747CF" w:rsidRDefault="008747CF" w:rsidP="00BC6616">
            <w:pPr>
              <w:pStyle w:val="Lijstalinea"/>
              <w:numPr>
                <w:ilvl w:val="0"/>
                <w:numId w:val="1"/>
              </w:numPr>
            </w:pPr>
          </w:p>
        </w:tc>
        <w:tc>
          <w:tcPr>
            <w:tcW w:w="6242" w:type="dxa"/>
          </w:tcPr>
          <w:p w14:paraId="3CDE2E31" w14:textId="77777777" w:rsidR="008747CF" w:rsidRDefault="001856D0" w:rsidP="006902C4">
            <w:r>
              <w:t xml:space="preserve">Is het </w:t>
            </w:r>
            <w:r w:rsidR="006902C4">
              <w:t>waar</w:t>
            </w:r>
            <w:r>
              <w:t xml:space="preserve"> dat de transitieberekeningen van het CPB over </w:t>
            </w:r>
            <w:r w:rsidR="00BC6616">
              <w:t>Defined Benefit (</w:t>
            </w:r>
            <w:r>
              <w:t>DB</w:t>
            </w:r>
            <w:r w:rsidR="00BC6616">
              <w:t>)</w:t>
            </w:r>
            <w:r>
              <w:t>-regelingen, waaruit blijkt dat in veel gevallen met de dubbele transitie ook het nadeel van het afschaffen van de doorsneesystematiek kan worden opgeheven, veronderstellen dat een deelnemer op het moment van de transitie het gehele pensioen in het pensioenfonds heeft opgebouwd en dat de premie langjarig niet zal zakken? Klopt het dat wanneer een deelnemer maar een beperkt deel van zijn pensioen in het fonds heeft opgebouwd de compensatie niet gerealiseerd kan worden?</w:t>
            </w:r>
          </w:p>
        </w:tc>
        <w:tc>
          <w:tcPr>
            <w:tcW w:w="850" w:type="dxa"/>
          </w:tcPr>
          <w:p w14:paraId="329ED668" w14:textId="77777777" w:rsidR="008747CF" w:rsidRDefault="008747CF">
            <w:pPr>
              <w:jc w:val="right"/>
            </w:pPr>
          </w:p>
        </w:tc>
        <w:tc>
          <w:tcPr>
            <w:tcW w:w="992" w:type="dxa"/>
          </w:tcPr>
          <w:p w14:paraId="12942DFF" w14:textId="77777777" w:rsidR="008747CF" w:rsidRDefault="008747CF">
            <w:pPr>
              <w:jc w:val="right"/>
            </w:pPr>
          </w:p>
        </w:tc>
        <w:tc>
          <w:tcPr>
            <w:tcW w:w="567" w:type="dxa"/>
          </w:tcPr>
          <w:p w14:paraId="59B55DC9" w14:textId="77777777" w:rsidR="008747CF" w:rsidRDefault="001856D0">
            <w:pPr>
              <w:jc w:val="right"/>
            </w:pPr>
            <w:r>
              <w:t xml:space="preserve"> </w:t>
            </w:r>
          </w:p>
        </w:tc>
      </w:tr>
      <w:tr w:rsidR="008747CF" w14:paraId="2917844D" w14:textId="77777777" w:rsidTr="00BC6616">
        <w:tc>
          <w:tcPr>
            <w:tcW w:w="846" w:type="dxa"/>
          </w:tcPr>
          <w:p w14:paraId="1540E8B9" w14:textId="77777777" w:rsidR="008747CF" w:rsidRDefault="008747CF" w:rsidP="00BC6616">
            <w:pPr>
              <w:pStyle w:val="Lijstalinea"/>
              <w:numPr>
                <w:ilvl w:val="0"/>
                <w:numId w:val="1"/>
              </w:numPr>
            </w:pPr>
          </w:p>
        </w:tc>
        <w:tc>
          <w:tcPr>
            <w:tcW w:w="6242" w:type="dxa"/>
          </w:tcPr>
          <w:p w14:paraId="762CBB59" w14:textId="77777777" w:rsidR="008747CF" w:rsidRDefault="001856D0">
            <w:r>
              <w:t>Klopt het dat de transitie</w:t>
            </w:r>
            <w:r w:rsidR="00BC6616">
              <w:t>berekeningen van het CPB er van</w:t>
            </w:r>
            <w:r>
              <w:t>uit gaan dat fondsen een ‘vrij homogeen/macro-gemiddeld’ deelnemersbestand hebben en daarmee niet representatief zijn voor de fondsen in Nederland?</w:t>
            </w:r>
          </w:p>
        </w:tc>
        <w:tc>
          <w:tcPr>
            <w:tcW w:w="850" w:type="dxa"/>
          </w:tcPr>
          <w:p w14:paraId="2D1C43BD" w14:textId="77777777" w:rsidR="008747CF" w:rsidRDefault="008747CF">
            <w:pPr>
              <w:jc w:val="right"/>
            </w:pPr>
          </w:p>
        </w:tc>
        <w:tc>
          <w:tcPr>
            <w:tcW w:w="992" w:type="dxa"/>
          </w:tcPr>
          <w:p w14:paraId="305F6D9F" w14:textId="77777777" w:rsidR="008747CF" w:rsidRDefault="008747CF">
            <w:pPr>
              <w:jc w:val="right"/>
            </w:pPr>
          </w:p>
        </w:tc>
        <w:tc>
          <w:tcPr>
            <w:tcW w:w="567" w:type="dxa"/>
          </w:tcPr>
          <w:p w14:paraId="57FD3CEF" w14:textId="77777777" w:rsidR="008747CF" w:rsidRDefault="001856D0">
            <w:pPr>
              <w:jc w:val="right"/>
            </w:pPr>
            <w:r>
              <w:t xml:space="preserve"> </w:t>
            </w:r>
          </w:p>
        </w:tc>
      </w:tr>
      <w:tr w:rsidR="008747CF" w14:paraId="5E9A5AF5" w14:textId="77777777" w:rsidTr="00BC6616">
        <w:tc>
          <w:tcPr>
            <w:tcW w:w="846" w:type="dxa"/>
          </w:tcPr>
          <w:p w14:paraId="063B51E5" w14:textId="77777777" w:rsidR="008747CF" w:rsidRDefault="008747CF" w:rsidP="00BC6616">
            <w:pPr>
              <w:pStyle w:val="Lijstalinea"/>
              <w:numPr>
                <w:ilvl w:val="0"/>
                <w:numId w:val="1"/>
              </w:numPr>
            </w:pPr>
          </w:p>
        </w:tc>
        <w:tc>
          <w:tcPr>
            <w:tcW w:w="6242" w:type="dxa"/>
          </w:tcPr>
          <w:p w14:paraId="2CC18274" w14:textId="77777777" w:rsidR="008747CF" w:rsidRDefault="001856D0">
            <w:r>
              <w:t>Welke andere oplossingen zijn er mogelijk (en ook besproken in werkverband/voorbereidingscommissie als stuurgroep) om een adequate compensatie voor de DC-regelingen te bieden?</w:t>
            </w:r>
          </w:p>
        </w:tc>
        <w:tc>
          <w:tcPr>
            <w:tcW w:w="850" w:type="dxa"/>
          </w:tcPr>
          <w:p w14:paraId="16B661D4" w14:textId="77777777" w:rsidR="008747CF" w:rsidRDefault="008747CF">
            <w:pPr>
              <w:jc w:val="right"/>
            </w:pPr>
          </w:p>
        </w:tc>
        <w:tc>
          <w:tcPr>
            <w:tcW w:w="992" w:type="dxa"/>
          </w:tcPr>
          <w:p w14:paraId="6DD3B2A4" w14:textId="77777777" w:rsidR="008747CF" w:rsidRDefault="008747CF">
            <w:pPr>
              <w:jc w:val="right"/>
            </w:pPr>
          </w:p>
        </w:tc>
        <w:tc>
          <w:tcPr>
            <w:tcW w:w="567" w:type="dxa"/>
          </w:tcPr>
          <w:p w14:paraId="6D79395B" w14:textId="77777777" w:rsidR="008747CF" w:rsidRDefault="001856D0">
            <w:pPr>
              <w:jc w:val="right"/>
            </w:pPr>
            <w:r>
              <w:t xml:space="preserve"> </w:t>
            </w:r>
          </w:p>
        </w:tc>
      </w:tr>
      <w:tr w:rsidR="008747CF" w14:paraId="26BC5F42" w14:textId="77777777" w:rsidTr="00BC6616">
        <w:tc>
          <w:tcPr>
            <w:tcW w:w="846" w:type="dxa"/>
          </w:tcPr>
          <w:p w14:paraId="62A04F6E" w14:textId="77777777" w:rsidR="008747CF" w:rsidRDefault="008747CF" w:rsidP="00BC6616">
            <w:pPr>
              <w:pStyle w:val="Lijstalinea"/>
              <w:numPr>
                <w:ilvl w:val="0"/>
                <w:numId w:val="1"/>
              </w:numPr>
            </w:pPr>
          </w:p>
        </w:tc>
        <w:tc>
          <w:tcPr>
            <w:tcW w:w="6242" w:type="dxa"/>
          </w:tcPr>
          <w:p w14:paraId="3B14146A" w14:textId="77777777" w:rsidR="008747CF" w:rsidRDefault="00AA1337">
            <w:r>
              <w:t>I</w:t>
            </w:r>
            <w:r w:rsidR="001856D0">
              <w:t>n hoeverre is er een risico dat fondsen gebruik maken van de opt-out waardoor de deelnemers in die regelingen dan geen compensatie krijgen uit de dubbele transitie?</w:t>
            </w:r>
          </w:p>
        </w:tc>
        <w:tc>
          <w:tcPr>
            <w:tcW w:w="850" w:type="dxa"/>
          </w:tcPr>
          <w:p w14:paraId="0C5FFE1A" w14:textId="77777777" w:rsidR="008747CF" w:rsidRDefault="008747CF">
            <w:pPr>
              <w:jc w:val="right"/>
            </w:pPr>
          </w:p>
        </w:tc>
        <w:tc>
          <w:tcPr>
            <w:tcW w:w="992" w:type="dxa"/>
          </w:tcPr>
          <w:p w14:paraId="59A3EBE2" w14:textId="77777777" w:rsidR="008747CF" w:rsidRDefault="008747CF">
            <w:pPr>
              <w:jc w:val="right"/>
            </w:pPr>
          </w:p>
        </w:tc>
        <w:tc>
          <w:tcPr>
            <w:tcW w:w="567" w:type="dxa"/>
          </w:tcPr>
          <w:p w14:paraId="009D1F09" w14:textId="77777777" w:rsidR="008747CF" w:rsidRDefault="001856D0">
            <w:pPr>
              <w:jc w:val="right"/>
            </w:pPr>
            <w:r>
              <w:t xml:space="preserve"> </w:t>
            </w:r>
          </w:p>
        </w:tc>
      </w:tr>
      <w:tr w:rsidR="008747CF" w14:paraId="1675850D" w14:textId="77777777" w:rsidTr="00BC6616">
        <w:tc>
          <w:tcPr>
            <w:tcW w:w="846" w:type="dxa"/>
          </w:tcPr>
          <w:p w14:paraId="239F294B" w14:textId="77777777" w:rsidR="008747CF" w:rsidRDefault="008747CF" w:rsidP="00BC6616">
            <w:pPr>
              <w:pStyle w:val="Lijstalinea"/>
              <w:numPr>
                <w:ilvl w:val="0"/>
                <w:numId w:val="1"/>
              </w:numPr>
            </w:pPr>
          </w:p>
        </w:tc>
        <w:tc>
          <w:tcPr>
            <w:tcW w:w="6242" w:type="dxa"/>
          </w:tcPr>
          <w:p w14:paraId="2BFFD7B5" w14:textId="77777777" w:rsidR="008747CF" w:rsidRDefault="001856D0" w:rsidP="00AA1337">
            <w:r>
              <w:t>Welke fondsen kunnen wel of niet gebruik maken van een opt-out en zijn hier nadere voorw</w:t>
            </w:r>
            <w:r w:rsidR="00AA1337">
              <w:t>aarden aan verbonden? Hoe wordt</w:t>
            </w:r>
            <w:r>
              <w:t xml:space="preserve"> voorkomen dat er straks op grote schaal met twee soorten fondsen </w:t>
            </w:r>
            <w:r w:rsidR="00AA1337">
              <w:t>geleefd moet worden (f</w:t>
            </w:r>
            <w:r>
              <w:t>ondsen die wel en fondsen die niet overgaan</w:t>
            </w:r>
            <w:r w:rsidR="00AA1337">
              <w:t>)? W</w:t>
            </w:r>
            <w:r>
              <w:t>at doet dit voor pensioendeelnemers en wat voor gevolgen heeft dit op de arbeidsmarkt?</w:t>
            </w:r>
          </w:p>
        </w:tc>
        <w:tc>
          <w:tcPr>
            <w:tcW w:w="850" w:type="dxa"/>
          </w:tcPr>
          <w:p w14:paraId="11031874" w14:textId="77777777" w:rsidR="008747CF" w:rsidRDefault="008747CF">
            <w:pPr>
              <w:jc w:val="right"/>
            </w:pPr>
          </w:p>
        </w:tc>
        <w:tc>
          <w:tcPr>
            <w:tcW w:w="992" w:type="dxa"/>
          </w:tcPr>
          <w:p w14:paraId="3ECDE63B" w14:textId="77777777" w:rsidR="008747CF" w:rsidRDefault="008747CF">
            <w:pPr>
              <w:jc w:val="right"/>
            </w:pPr>
          </w:p>
        </w:tc>
        <w:tc>
          <w:tcPr>
            <w:tcW w:w="567" w:type="dxa"/>
          </w:tcPr>
          <w:p w14:paraId="7C063D95" w14:textId="77777777" w:rsidR="008747CF" w:rsidRDefault="001856D0">
            <w:pPr>
              <w:jc w:val="right"/>
            </w:pPr>
            <w:r>
              <w:t xml:space="preserve"> </w:t>
            </w:r>
          </w:p>
        </w:tc>
      </w:tr>
      <w:tr w:rsidR="008747CF" w14:paraId="42702B45" w14:textId="77777777" w:rsidTr="00BC6616">
        <w:tc>
          <w:tcPr>
            <w:tcW w:w="846" w:type="dxa"/>
          </w:tcPr>
          <w:p w14:paraId="357E0A62" w14:textId="77777777" w:rsidR="008747CF" w:rsidRDefault="008747CF" w:rsidP="00BC6616">
            <w:pPr>
              <w:pStyle w:val="Lijstalinea"/>
              <w:numPr>
                <w:ilvl w:val="0"/>
                <w:numId w:val="1"/>
              </w:numPr>
            </w:pPr>
          </w:p>
        </w:tc>
        <w:tc>
          <w:tcPr>
            <w:tcW w:w="6242" w:type="dxa"/>
          </w:tcPr>
          <w:p w14:paraId="3F611018" w14:textId="77777777" w:rsidR="008747CF" w:rsidRDefault="001856D0">
            <w:r>
              <w:t>Beschouwt u het een risico voor de deelnemers dat fondsen gebruik maken van de opt-out,  omdat de deelnemers in die regelingen dan geen compensatie krijgen uit de dubbele transitie? Welke fondsen kunnen wel of niet gebruik maken van een opt-out en zijn hier nadere voorwaarden aan verbonden? Hoe wordt voorkomen dat we straks op grote schaal met twee soorten fondsen moeten leven: fondsen die wel en fondsen die niet overgaan?</w:t>
            </w:r>
          </w:p>
        </w:tc>
        <w:tc>
          <w:tcPr>
            <w:tcW w:w="850" w:type="dxa"/>
          </w:tcPr>
          <w:p w14:paraId="09B32EEE" w14:textId="77777777" w:rsidR="008747CF" w:rsidRDefault="008747CF">
            <w:pPr>
              <w:jc w:val="right"/>
            </w:pPr>
          </w:p>
        </w:tc>
        <w:tc>
          <w:tcPr>
            <w:tcW w:w="992" w:type="dxa"/>
          </w:tcPr>
          <w:p w14:paraId="3A1C1B81" w14:textId="77777777" w:rsidR="008747CF" w:rsidRDefault="008747CF">
            <w:pPr>
              <w:jc w:val="right"/>
            </w:pPr>
          </w:p>
        </w:tc>
        <w:tc>
          <w:tcPr>
            <w:tcW w:w="567" w:type="dxa"/>
          </w:tcPr>
          <w:p w14:paraId="635802CC" w14:textId="77777777" w:rsidR="008747CF" w:rsidRDefault="001856D0">
            <w:pPr>
              <w:jc w:val="right"/>
            </w:pPr>
            <w:r>
              <w:t xml:space="preserve"> </w:t>
            </w:r>
          </w:p>
        </w:tc>
      </w:tr>
      <w:tr w:rsidR="008747CF" w14:paraId="33E2E1D6" w14:textId="77777777" w:rsidTr="00BC6616">
        <w:tc>
          <w:tcPr>
            <w:tcW w:w="846" w:type="dxa"/>
          </w:tcPr>
          <w:p w14:paraId="6438C3C4" w14:textId="77777777" w:rsidR="008747CF" w:rsidRDefault="008747CF" w:rsidP="00BC6616">
            <w:pPr>
              <w:pStyle w:val="Lijstalinea"/>
              <w:numPr>
                <w:ilvl w:val="0"/>
                <w:numId w:val="1"/>
              </w:numPr>
            </w:pPr>
          </w:p>
        </w:tc>
        <w:tc>
          <w:tcPr>
            <w:tcW w:w="6242" w:type="dxa"/>
          </w:tcPr>
          <w:p w14:paraId="70BB1DE7" w14:textId="77777777" w:rsidR="008747CF" w:rsidRDefault="001856D0">
            <w:r>
              <w:t xml:space="preserve">Wanneer is invaren niet evenwichtig? Kunt </w:t>
            </w:r>
            <w:r w:rsidR="00AA1337">
              <w:t xml:space="preserve">u </w:t>
            </w:r>
            <w:r>
              <w:t>daar concrete voorbeelden van geven?</w:t>
            </w:r>
          </w:p>
        </w:tc>
        <w:tc>
          <w:tcPr>
            <w:tcW w:w="850" w:type="dxa"/>
          </w:tcPr>
          <w:p w14:paraId="55770FBE" w14:textId="77777777" w:rsidR="008747CF" w:rsidRDefault="008747CF">
            <w:pPr>
              <w:jc w:val="right"/>
            </w:pPr>
          </w:p>
        </w:tc>
        <w:tc>
          <w:tcPr>
            <w:tcW w:w="992" w:type="dxa"/>
          </w:tcPr>
          <w:p w14:paraId="53A3CA5B" w14:textId="77777777" w:rsidR="008747CF" w:rsidRDefault="008747CF">
            <w:pPr>
              <w:jc w:val="right"/>
            </w:pPr>
          </w:p>
        </w:tc>
        <w:tc>
          <w:tcPr>
            <w:tcW w:w="567" w:type="dxa"/>
          </w:tcPr>
          <w:p w14:paraId="4D96F932" w14:textId="77777777" w:rsidR="008747CF" w:rsidRDefault="001856D0">
            <w:pPr>
              <w:jc w:val="right"/>
            </w:pPr>
            <w:r>
              <w:t xml:space="preserve"> </w:t>
            </w:r>
          </w:p>
        </w:tc>
      </w:tr>
      <w:tr w:rsidR="008747CF" w14:paraId="79978847" w14:textId="77777777" w:rsidTr="00BC6616">
        <w:tc>
          <w:tcPr>
            <w:tcW w:w="846" w:type="dxa"/>
          </w:tcPr>
          <w:p w14:paraId="21FE8D16" w14:textId="77777777" w:rsidR="008747CF" w:rsidRDefault="008747CF" w:rsidP="00BC6616">
            <w:pPr>
              <w:pStyle w:val="Lijstalinea"/>
              <w:numPr>
                <w:ilvl w:val="0"/>
                <w:numId w:val="1"/>
              </w:numPr>
            </w:pPr>
          </w:p>
        </w:tc>
        <w:tc>
          <w:tcPr>
            <w:tcW w:w="6242" w:type="dxa"/>
          </w:tcPr>
          <w:p w14:paraId="3D773D44" w14:textId="77777777" w:rsidR="008747CF" w:rsidRDefault="001856D0">
            <w:r>
              <w:t>Welke scenario’s worden gehanteerd om de evenwichtigheid (uitgedrukt in termen van netto profijt) te bereiken in de transitie? Welke rekenrendement wordt daarmee effectief gehanteerd?</w:t>
            </w:r>
          </w:p>
        </w:tc>
        <w:tc>
          <w:tcPr>
            <w:tcW w:w="850" w:type="dxa"/>
          </w:tcPr>
          <w:p w14:paraId="22761CFE" w14:textId="77777777" w:rsidR="008747CF" w:rsidRDefault="008747CF">
            <w:pPr>
              <w:jc w:val="right"/>
            </w:pPr>
          </w:p>
        </w:tc>
        <w:tc>
          <w:tcPr>
            <w:tcW w:w="992" w:type="dxa"/>
          </w:tcPr>
          <w:p w14:paraId="2842F419" w14:textId="77777777" w:rsidR="008747CF" w:rsidRDefault="008747CF">
            <w:pPr>
              <w:jc w:val="right"/>
            </w:pPr>
          </w:p>
        </w:tc>
        <w:tc>
          <w:tcPr>
            <w:tcW w:w="567" w:type="dxa"/>
          </w:tcPr>
          <w:p w14:paraId="2B9B22EC" w14:textId="77777777" w:rsidR="008747CF" w:rsidRDefault="001856D0">
            <w:pPr>
              <w:jc w:val="right"/>
            </w:pPr>
            <w:r>
              <w:t xml:space="preserve"> </w:t>
            </w:r>
          </w:p>
        </w:tc>
      </w:tr>
      <w:tr w:rsidR="008747CF" w14:paraId="667B4B2F" w14:textId="77777777" w:rsidTr="00BC6616">
        <w:tc>
          <w:tcPr>
            <w:tcW w:w="846" w:type="dxa"/>
          </w:tcPr>
          <w:p w14:paraId="4554161C" w14:textId="77777777" w:rsidR="008747CF" w:rsidRDefault="008747CF" w:rsidP="00BC6616">
            <w:pPr>
              <w:pStyle w:val="Lijstalinea"/>
              <w:numPr>
                <w:ilvl w:val="0"/>
                <w:numId w:val="1"/>
              </w:numPr>
            </w:pPr>
          </w:p>
        </w:tc>
        <w:tc>
          <w:tcPr>
            <w:tcW w:w="6242" w:type="dxa"/>
          </w:tcPr>
          <w:p w14:paraId="45E11600" w14:textId="77777777" w:rsidR="008747CF" w:rsidRDefault="001856D0">
            <w:r>
              <w:t>Klopt het dat het, voor bestaande deelnemers in bestaande DC-regelingen, eerbiedigen van de progressieve staffel geen compensatie is? En dat er effectief sprake is van het doorschuiven van het probleem naar de toekomst waarmee de deelnemer de prijs betaalt op het moment dat hij/zij van baan wisselt of tot de werkgever besluit de regeling als geheel om te zetten naar de nieuwe, leeftijdsonafhankelijke staffel? Kunnen deelnemers in dergelijke regelingen op een andere manier rekenen op compensatie?</w:t>
            </w:r>
          </w:p>
        </w:tc>
        <w:tc>
          <w:tcPr>
            <w:tcW w:w="850" w:type="dxa"/>
          </w:tcPr>
          <w:p w14:paraId="6715D211" w14:textId="77777777" w:rsidR="008747CF" w:rsidRDefault="008747CF">
            <w:pPr>
              <w:jc w:val="right"/>
            </w:pPr>
          </w:p>
        </w:tc>
        <w:tc>
          <w:tcPr>
            <w:tcW w:w="992" w:type="dxa"/>
          </w:tcPr>
          <w:p w14:paraId="4B28CEBC" w14:textId="77777777" w:rsidR="008747CF" w:rsidRDefault="008747CF">
            <w:pPr>
              <w:jc w:val="right"/>
            </w:pPr>
          </w:p>
        </w:tc>
        <w:tc>
          <w:tcPr>
            <w:tcW w:w="567" w:type="dxa"/>
          </w:tcPr>
          <w:p w14:paraId="778FE619" w14:textId="77777777" w:rsidR="008747CF" w:rsidRDefault="001856D0">
            <w:pPr>
              <w:jc w:val="right"/>
            </w:pPr>
            <w:r>
              <w:t xml:space="preserve"> </w:t>
            </w:r>
          </w:p>
        </w:tc>
      </w:tr>
      <w:tr w:rsidR="008747CF" w14:paraId="01B722F6" w14:textId="77777777" w:rsidTr="00BC6616">
        <w:tc>
          <w:tcPr>
            <w:tcW w:w="846" w:type="dxa"/>
          </w:tcPr>
          <w:p w14:paraId="23003EE4" w14:textId="77777777" w:rsidR="008747CF" w:rsidRDefault="008747CF" w:rsidP="00BC6616">
            <w:pPr>
              <w:pStyle w:val="Lijstalinea"/>
              <w:numPr>
                <w:ilvl w:val="0"/>
                <w:numId w:val="1"/>
              </w:numPr>
            </w:pPr>
          </w:p>
        </w:tc>
        <w:tc>
          <w:tcPr>
            <w:tcW w:w="6242" w:type="dxa"/>
          </w:tcPr>
          <w:p w14:paraId="5B796B1F" w14:textId="77777777" w:rsidR="008747CF" w:rsidRDefault="001856D0">
            <w:r>
              <w:t>Is het eerbiedigen van de progressieve sta</w:t>
            </w:r>
            <w:r w:rsidR="00AA1337">
              <w:t xml:space="preserve">ffel juridisch houdbaar aangezien er </w:t>
            </w:r>
            <w:r>
              <w:t xml:space="preserve"> immers nog langjarig een situatie </w:t>
            </w:r>
            <w:r w:rsidR="00AA1337">
              <w:t xml:space="preserve">zal </w:t>
            </w:r>
            <w:r>
              <w:t xml:space="preserve">ontstaan waarin twee even oude deelnemers verschillende premies ontvangen: de een oplopend met de leeftijd, </w:t>
            </w:r>
            <w:r w:rsidR="00AA1337">
              <w:t>de ander leeftijdsonafhankelijk?</w:t>
            </w:r>
          </w:p>
        </w:tc>
        <w:tc>
          <w:tcPr>
            <w:tcW w:w="850" w:type="dxa"/>
          </w:tcPr>
          <w:p w14:paraId="5C0F6A3D" w14:textId="77777777" w:rsidR="008747CF" w:rsidRDefault="008747CF">
            <w:pPr>
              <w:jc w:val="right"/>
            </w:pPr>
          </w:p>
        </w:tc>
        <w:tc>
          <w:tcPr>
            <w:tcW w:w="992" w:type="dxa"/>
          </w:tcPr>
          <w:p w14:paraId="566B882A" w14:textId="77777777" w:rsidR="008747CF" w:rsidRDefault="008747CF">
            <w:pPr>
              <w:jc w:val="right"/>
            </w:pPr>
          </w:p>
        </w:tc>
        <w:tc>
          <w:tcPr>
            <w:tcW w:w="567" w:type="dxa"/>
          </w:tcPr>
          <w:p w14:paraId="7653A393" w14:textId="77777777" w:rsidR="008747CF" w:rsidRDefault="001856D0">
            <w:pPr>
              <w:jc w:val="right"/>
            </w:pPr>
            <w:r>
              <w:t xml:space="preserve"> </w:t>
            </w:r>
          </w:p>
        </w:tc>
      </w:tr>
      <w:tr w:rsidR="008747CF" w14:paraId="6084DBEA" w14:textId="77777777" w:rsidTr="00BC6616">
        <w:tc>
          <w:tcPr>
            <w:tcW w:w="846" w:type="dxa"/>
          </w:tcPr>
          <w:p w14:paraId="69C4E1D9" w14:textId="77777777" w:rsidR="008747CF" w:rsidRDefault="008747CF" w:rsidP="00BC6616">
            <w:pPr>
              <w:pStyle w:val="Lijstalinea"/>
              <w:numPr>
                <w:ilvl w:val="0"/>
                <w:numId w:val="1"/>
              </w:numPr>
            </w:pPr>
          </w:p>
        </w:tc>
        <w:tc>
          <w:tcPr>
            <w:tcW w:w="6242" w:type="dxa"/>
          </w:tcPr>
          <w:p w14:paraId="411941AA" w14:textId="77777777" w:rsidR="008747CF" w:rsidRDefault="001856D0">
            <w:r>
              <w:t>Is het eerbiedigen van de progressieve staffel voor bestaande deelnemers in bestaande DC-regelingen uitvoerbaar voor pensioenuitvoerders en voor de overheid?</w:t>
            </w:r>
          </w:p>
        </w:tc>
        <w:tc>
          <w:tcPr>
            <w:tcW w:w="850" w:type="dxa"/>
          </w:tcPr>
          <w:p w14:paraId="00F8DC98" w14:textId="77777777" w:rsidR="008747CF" w:rsidRDefault="008747CF">
            <w:pPr>
              <w:jc w:val="right"/>
            </w:pPr>
          </w:p>
        </w:tc>
        <w:tc>
          <w:tcPr>
            <w:tcW w:w="992" w:type="dxa"/>
          </w:tcPr>
          <w:p w14:paraId="663371C8" w14:textId="77777777" w:rsidR="008747CF" w:rsidRDefault="008747CF">
            <w:pPr>
              <w:jc w:val="right"/>
            </w:pPr>
          </w:p>
        </w:tc>
        <w:tc>
          <w:tcPr>
            <w:tcW w:w="567" w:type="dxa"/>
          </w:tcPr>
          <w:p w14:paraId="5EA0F932" w14:textId="77777777" w:rsidR="008747CF" w:rsidRDefault="001856D0">
            <w:pPr>
              <w:jc w:val="right"/>
            </w:pPr>
            <w:r>
              <w:t xml:space="preserve"> </w:t>
            </w:r>
          </w:p>
        </w:tc>
      </w:tr>
      <w:tr w:rsidR="008747CF" w14:paraId="7A023C14" w14:textId="77777777" w:rsidTr="00BC6616">
        <w:tc>
          <w:tcPr>
            <w:tcW w:w="846" w:type="dxa"/>
          </w:tcPr>
          <w:p w14:paraId="63F5774C" w14:textId="77777777" w:rsidR="008747CF" w:rsidRDefault="008747CF" w:rsidP="00BC6616">
            <w:pPr>
              <w:pStyle w:val="Lijstalinea"/>
              <w:numPr>
                <w:ilvl w:val="0"/>
                <w:numId w:val="1"/>
              </w:numPr>
            </w:pPr>
          </w:p>
        </w:tc>
        <w:tc>
          <w:tcPr>
            <w:tcW w:w="6242" w:type="dxa"/>
          </w:tcPr>
          <w:p w14:paraId="5AEE8FE6" w14:textId="77777777" w:rsidR="008747CF" w:rsidRDefault="001856D0" w:rsidP="00AA1337">
            <w:r>
              <w:t>Klopt het de afschaffing van de doorsneesystematiek een tijdelijk probleem veroorzaakt waarbij op korte termijn meer geld nodig is, maar op lange termijn het systeem goedkoper wordt? De VCP heeft een oplossing voorgesteld op basis van een balans Waa</w:t>
            </w:r>
            <w:r w:rsidR="00AA1337">
              <w:t>rom is er niet gekozen voor de</w:t>
            </w:r>
            <w:r>
              <w:t xml:space="preserve"> oplossing</w:t>
            </w:r>
            <w:r w:rsidR="00AA1337">
              <w:t xml:space="preserve"> van de VCP voor dit tijdelijke probleem op basis van een balans van heffingen en toeslagen</w:t>
            </w:r>
            <w:r>
              <w:t>? Kan nader worden ingegaan op dit voorstel en wat zijn de onmogelijkheden van deze oplossing?</w:t>
            </w:r>
          </w:p>
        </w:tc>
        <w:tc>
          <w:tcPr>
            <w:tcW w:w="850" w:type="dxa"/>
          </w:tcPr>
          <w:p w14:paraId="0D135CF9" w14:textId="77777777" w:rsidR="008747CF" w:rsidRDefault="008747CF">
            <w:pPr>
              <w:jc w:val="right"/>
            </w:pPr>
          </w:p>
        </w:tc>
        <w:tc>
          <w:tcPr>
            <w:tcW w:w="992" w:type="dxa"/>
          </w:tcPr>
          <w:p w14:paraId="3AE27DF2" w14:textId="77777777" w:rsidR="008747CF" w:rsidRDefault="008747CF">
            <w:pPr>
              <w:jc w:val="right"/>
            </w:pPr>
          </w:p>
        </w:tc>
        <w:tc>
          <w:tcPr>
            <w:tcW w:w="567" w:type="dxa"/>
          </w:tcPr>
          <w:p w14:paraId="1E067D51" w14:textId="77777777" w:rsidR="008747CF" w:rsidRDefault="001856D0">
            <w:pPr>
              <w:jc w:val="right"/>
            </w:pPr>
            <w:r>
              <w:t xml:space="preserve"> </w:t>
            </w:r>
          </w:p>
        </w:tc>
      </w:tr>
      <w:tr w:rsidR="008747CF" w14:paraId="35EAFD98" w14:textId="77777777" w:rsidTr="00BC6616">
        <w:tc>
          <w:tcPr>
            <w:tcW w:w="846" w:type="dxa"/>
          </w:tcPr>
          <w:p w14:paraId="42C7B930" w14:textId="77777777" w:rsidR="008747CF" w:rsidRDefault="008747CF" w:rsidP="00BC6616">
            <w:pPr>
              <w:pStyle w:val="Lijstalinea"/>
              <w:numPr>
                <w:ilvl w:val="0"/>
                <w:numId w:val="1"/>
              </w:numPr>
            </w:pPr>
          </w:p>
        </w:tc>
        <w:tc>
          <w:tcPr>
            <w:tcW w:w="6242" w:type="dxa"/>
          </w:tcPr>
          <w:p w14:paraId="03182BE6" w14:textId="77777777" w:rsidR="008747CF" w:rsidRDefault="001856D0">
            <w:r>
              <w:t>Welke scenario’s worden gehanteerd om de evenwichtigheid (uitgedrukt in termen van netto profijt) te bereiken in de transitie? Welke rekenrendement wordt daarmee effectief gehanteerd?</w:t>
            </w:r>
          </w:p>
        </w:tc>
        <w:tc>
          <w:tcPr>
            <w:tcW w:w="850" w:type="dxa"/>
          </w:tcPr>
          <w:p w14:paraId="5158D8A4" w14:textId="77777777" w:rsidR="008747CF" w:rsidRDefault="008747CF">
            <w:pPr>
              <w:jc w:val="right"/>
            </w:pPr>
          </w:p>
        </w:tc>
        <w:tc>
          <w:tcPr>
            <w:tcW w:w="992" w:type="dxa"/>
          </w:tcPr>
          <w:p w14:paraId="587BED5C" w14:textId="77777777" w:rsidR="008747CF" w:rsidRDefault="008747CF">
            <w:pPr>
              <w:jc w:val="right"/>
            </w:pPr>
          </w:p>
        </w:tc>
        <w:tc>
          <w:tcPr>
            <w:tcW w:w="567" w:type="dxa"/>
          </w:tcPr>
          <w:p w14:paraId="254DD4D7" w14:textId="77777777" w:rsidR="008747CF" w:rsidRDefault="001856D0">
            <w:pPr>
              <w:jc w:val="right"/>
            </w:pPr>
            <w:r>
              <w:t xml:space="preserve"> </w:t>
            </w:r>
          </w:p>
        </w:tc>
      </w:tr>
      <w:tr w:rsidR="008747CF" w14:paraId="6EFEDAAD" w14:textId="77777777" w:rsidTr="00BC6616">
        <w:tc>
          <w:tcPr>
            <w:tcW w:w="846" w:type="dxa"/>
          </w:tcPr>
          <w:p w14:paraId="130F809F" w14:textId="77777777" w:rsidR="008747CF" w:rsidRDefault="008747CF" w:rsidP="00BC6616">
            <w:pPr>
              <w:pStyle w:val="Lijstalinea"/>
              <w:numPr>
                <w:ilvl w:val="0"/>
                <w:numId w:val="1"/>
              </w:numPr>
            </w:pPr>
          </w:p>
        </w:tc>
        <w:tc>
          <w:tcPr>
            <w:tcW w:w="6242" w:type="dxa"/>
          </w:tcPr>
          <w:p w14:paraId="54C6036A" w14:textId="77777777" w:rsidR="008747CF" w:rsidRDefault="001856D0">
            <w:r>
              <w:t xml:space="preserve">Is het eerbiedigen van de progressieve staffel juridisch houdbaar? Er zal immers nog langjarig een situatie ontstaan waarin twee even oude deelnemers verschillende premies ontvangen: de een oplopend met de leeftijd, de ander leeftijdsonafhankelijk. En is het eerbiedigen van de progressieve staffel voor bestaande deelnemers in bestaande DC-regelingen uitvoerbaar voor </w:t>
            </w:r>
            <w:r>
              <w:lastRenderedPageBreak/>
              <w:t>pensioenuitvoerders en voor de overheid?</w:t>
            </w:r>
          </w:p>
        </w:tc>
        <w:tc>
          <w:tcPr>
            <w:tcW w:w="850" w:type="dxa"/>
          </w:tcPr>
          <w:p w14:paraId="4B7DE76D" w14:textId="77777777" w:rsidR="008747CF" w:rsidRDefault="008747CF">
            <w:pPr>
              <w:jc w:val="right"/>
            </w:pPr>
          </w:p>
        </w:tc>
        <w:tc>
          <w:tcPr>
            <w:tcW w:w="992" w:type="dxa"/>
          </w:tcPr>
          <w:p w14:paraId="38242C58" w14:textId="77777777" w:rsidR="008747CF" w:rsidRDefault="008747CF">
            <w:pPr>
              <w:jc w:val="right"/>
            </w:pPr>
          </w:p>
        </w:tc>
        <w:tc>
          <w:tcPr>
            <w:tcW w:w="567" w:type="dxa"/>
          </w:tcPr>
          <w:p w14:paraId="5EC60D73" w14:textId="77777777" w:rsidR="008747CF" w:rsidRDefault="001856D0">
            <w:pPr>
              <w:jc w:val="right"/>
            </w:pPr>
            <w:r>
              <w:t xml:space="preserve"> </w:t>
            </w:r>
          </w:p>
        </w:tc>
      </w:tr>
      <w:tr w:rsidR="008747CF" w14:paraId="395945EA" w14:textId="77777777" w:rsidTr="00BC6616">
        <w:tc>
          <w:tcPr>
            <w:tcW w:w="846" w:type="dxa"/>
          </w:tcPr>
          <w:p w14:paraId="42182040" w14:textId="77777777" w:rsidR="008747CF" w:rsidRDefault="008747CF" w:rsidP="00BC6616">
            <w:pPr>
              <w:pStyle w:val="Lijstalinea"/>
              <w:numPr>
                <w:ilvl w:val="0"/>
                <w:numId w:val="1"/>
              </w:numPr>
            </w:pPr>
          </w:p>
        </w:tc>
        <w:tc>
          <w:tcPr>
            <w:tcW w:w="6242" w:type="dxa"/>
          </w:tcPr>
          <w:p w14:paraId="329A0567" w14:textId="77777777" w:rsidR="008747CF" w:rsidRDefault="001856D0">
            <w:r>
              <w:t>In hoeverre is er budgettaire ruimte om de verzekerde regelingen in de overstap naar het nieuwe contract te compenseren?</w:t>
            </w:r>
          </w:p>
        </w:tc>
        <w:tc>
          <w:tcPr>
            <w:tcW w:w="850" w:type="dxa"/>
          </w:tcPr>
          <w:p w14:paraId="59CE0533" w14:textId="77777777" w:rsidR="008747CF" w:rsidRDefault="008747CF">
            <w:pPr>
              <w:jc w:val="right"/>
            </w:pPr>
          </w:p>
        </w:tc>
        <w:tc>
          <w:tcPr>
            <w:tcW w:w="992" w:type="dxa"/>
          </w:tcPr>
          <w:p w14:paraId="4FAA6BFD" w14:textId="77777777" w:rsidR="008747CF" w:rsidRDefault="008747CF">
            <w:pPr>
              <w:jc w:val="right"/>
            </w:pPr>
          </w:p>
        </w:tc>
        <w:tc>
          <w:tcPr>
            <w:tcW w:w="567" w:type="dxa"/>
          </w:tcPr>
          <w:p w14:paraId="57FDA96B" w14:textId="77777777" w:rsidR="008747CF" w:rsidRDefault="001856D0">
            <w:pPr>
              <w:jc w:val="right"/>
            </w:pPr>
            <w:r>
              <w:t xml:space="preserve"> </w:t>
            </w:r>
          </w:p>
        </w:tc>
      </w:tr>
      <w:tr w:rsidR="008747CF" w14:paraId="0F6AE551" w14:textId="77777777" w:rsidTr="00BC6616">
        <w:tc>
          <w:tcPr>
            <w:tcW w:w="846" w:type="dxa"/>
          </w:tcPr>
          <w:p w14:paraId="30DBE5E5" w14:textId="77777777" w:rsidR="008747CF" w:rsidRDefault="008747CF" w:rsidP="00BC6616">
            <w:pPr>
              <w:pStyle w:val="Lijstalinea"/>
              <w:numPr>
                <w:ilvl w:val="0"/>
                <w:numId w:val="1"/>
              </w:numPr>
            </w:pPr>
          </w:p>
        </w:tc>
        <w:tc>
          <w:tcPr>
            <w:tcW w:w="6242" w:type="dxa"/>
          </w:tcPr>
          <w:p w14:paraId="7F0F4B65" w14:textId="77777777" w:rsidR="008747CF" w:rsidRDefault="001856D0">
            <w:r>
              <w:t>Is het inzichtelijk hoeveel de afgelopen tien jaar er pensioen van oud naar jong is verschoven? Zo ja, om hoeveel gaat dat precies?</w:t>
            </w:r>
          </w:p>
        </w:tc>
        <w:tc>
          <w:tcPr>
            <w:tcW w:w="850" w:type="dxa"/>
          </w:tcPr>
          <w:p w14:paraId="08CC4D4B" w14:textId="77777777" w:rsidR="008747CF" w:rsidRDefault="008747CF">
            <w:pPr>
              <w:jc w:val="right"/>
            </w:pPr>
          </w:p>
        </w:tc>
        <w:tc>
          <w:tcPr>
            <w:tcW w:w="992" w:type="dxa"/>
          </w:tcPr>
          <w:p w14:paraId="20BDE36E" w14:textId="77777777" w:rsidR="008747CF" w:rsidRDefault="008747CF">
            <w:pPr>
              <w:jc w:val="right"/>
            </w:pPr>
          </w:p>
        </w:tc>
        <w:tc>
          <w:tcPr>
            <w:tcW w:w="567" w:type="dxa"/>
          </w:tcPr>
          <w:p w14:paraId="2FCABABE" w14:textId="77777777" w:rsidR="008747CF" w:rsidRDefault="001856D0">
            <w:pPr>
              <w:jc w:val="right"/>
            </w:pPr>
            <w:r>
              <w:t xml:space="preserve"> </w:t>
            </w:r>
          </w:p>
        </w:tc>
      </w:tr>
      <w:tr w:rsidR="008747CF" w14:paraId="6FF6EB0C" w14:textId="77777777" w:rsidTr="00BC6616">
        <w:tc>
          <w:tcPr>
            <w:tcW w:w="846" w:type="dxa"/>
          </w:tcPr>
          <w:p w14:paraId="12EC032F" w14:textId="77777777" w:rsidR="008747CF" w:rsidRDefault="008747CF" w:rsidP="00BC6616">
            <w:pPr>
              <w:pStyle w:val="Lijstalinea"/>
              <w:numPr>
                <w:ilvl w:val="0"/>
                <w:numId w:val="1"/>
              </w:numPr>
            </w:pPr>
          </w:p>
        </w:tc>
        <w:tc>
          <w:tcPr>
            <w:tcW w:w="6242" w:type="dxa"/>
          </w:tcPr>
          <w:p w14:paraId="0342E2BE" w14:textId="77777777" w:rsidR="008747CF" w:rsidRDefault="001856D0">
            <w:r>
              <w:t>Welke pensioenfondsen kunnen de zogenaamde ‘dubbele transitie’ niet goed maken zonder generaties te benadelen? Hoeveel fondsen zij  dat? En wat is de samenstelling van deze fondsen?</w:t>
            </w:r>
          </w:p>
        </w:tc>
        <w:tc>
          <w:tcPr>
            <w:tcW w:w="850" w:type="dxa"/>
          </w:tcPr>
          <w:p w14:paraId="38013D22" w14:textId="77777777" w:rsidR="008747CF" w:rsidRDefault="008747CF">
            <w:pPr>
              <w:jc w:val="right"/>
            </w:pPr>
          </w:p>
        </w:tc>
        <w:tc>
          <w:tcPr>
            <w:tcW w:w="992" w:type="dxa"/>
          </w:tcPr>
          <w:p w14:paraId="22931E58" w14:textId="77777777" w:rsidR="008747CF" w:rsidRDefault="008747CF">
            <w:pPr>
              <w:jc w:val="right"/>
            </w:pPr>
          </w:p>
        </w:tc>
        <w:tc>
          <w:tcPr>
            <w:tcW w:w="567" w:type="dxa"/>
          </w:tcPr>
          <w:p w14:paraId="00FFCA0C" w14:textId="77777777" w:rsidR="008747CF" w:rsidRDefault="001856D0">
            <w:pPr>
              <w:jc w:val="right"/>
            </w:pPr>
            <w:r>
              <w:t xml:space="preserve"> </w:t>
            </w:r>
          </w:p>
        </w:tc>
      </w:tr>
      <w:tr w:rsidR="008747CF" w14:paraId="3841FF8A" w14:textId="77777777" w:rsidTr="00BC6616">
        <w:tc>
          <w:tcPr>
            <w:tcW w:w="846" w:type="dxa"/>
          </w:tcPr>
          <w:p w14:paraId="6EA43081" w14:textId="77777777" w:rsidR="008747CF" w:rsidRDefault="008747CF" w:rsidP="00BC6616">
            <w:pPr>
              <w:pStyle w:val="Lijstalinea"/>
              <w:numPr>
                <w:ilvl w:val="0"/>
                <w:numId w:val="1"/>
              </w:numPr>
            </w:pPr>
          </w:p>
        </w:tc>
        <w:tc>
          <w:tcPr>
            <w:tcW w:w="6242" w:type="dxa"/>
          </w:tcPr>
          <w:p w14:paraId="2BE5C810" w14:textId="77777777" w:rsidR="008747CF" w:rsidRDefault="001856D0">
            <w:r>
              <w:t>Hoeveel gaat de transitie naar het nieuwe contract kosten in termen van uitvoering? Hoe worden deze kosten verdeeld?</w:t>
            </w:r>
          </w:p>
        </w:tc>
        <w:tc>
          <w:tcPr>
            <w:tcW w:w="850" w:type="dxa"/>
          </w:tcPr>
          <w:p w14:paraId="2938E9C0" w14:textId="77777777" w:rsidR="008747CF" w:rsidRDefault="008747CF">
            <w:pPr>
              <w:jc w:val="right"/>
            </w:pPr>
          </w:p>
        </w:tc>
        <w:tc>
          <w:tcPr>
            <w:tcW w:w="992" w:type="dxa"/>
          </w:tcPr>
          <w:p w14:paraId="076C3FB9" w14:textId="77777777" w:rsidR="008747CF" w:rsidRDefault="008747CF">
            <w:pPr>
              <w:jc w:val="right"/>
            </w:pPr>
          </w:p>
        </w:tc>
        <w:tc>
          <w:tcPr>
            <w:tcW w:w="567" w:type="dxa"/>
          </w:tcPr>
          <w:p w14:paraId="5ED54EEF" w14:textId="77777777" w:rsidR="008747CF" w:rsidRDefault="001856D0">
            <w:pPr>
              <w:jc w:val="right"/>
            </w:pPr>
            <w:r>
              <w:t xml:space="preserve"> </w:t>
            </w:r>
          </w:p>
        </w:tc>
      </w:tr>
      <w:tr w:rsidR="008747CF" w14:paraId="64E9F687" w14:textId="77777777" w:rsidTr="00BC6616">
        <w:tc>
          <w:tcPr>
            <w:tcW w:w="846" w:type="dxa"/>
          </w:tcPr>
          <w:p w14:paraId="56F52D5E" w14:textId="77777777" w:rsidR="008747CF" w:rsidRDefault="008747CF" w:rsidP="00BC6616">
            <w:pPr>
              <w:pStyle w:val="Lijstalinea"/>
              <w:numPr>
                <w:ilvl w:val="0"/>
                <w:numId w:val="1"/>
              </w:numPr>
            </w:pPr>
          </w:p>
        </w:tc>
        <w:tc>
          <w:tcPr>
            <w:tcW w:w="6242" w:type="dxa"/>
          </w:tcPr>
          <w:p w14:paraId="16DA5FFE" w14:textId="77777777" w:rsidR="008747CF" w:rsidRDefault="001856D0" w:rsidP="00AA1337">
            <w:r>
              <w:t xml:space="preserve">Is er in de uitwerking ook gekeken naar een overstap van het nieuwe contract met het behoud van de doorsneesystematiek? Zo ja, </w:t>
            </w:r>
            <w:r w:rsidR="00AA1337">
              <w:t>kunt u</w:t>
            </w:r>
            <w:r>
              <w:t xml:space="preserve"> dat inzichtelijk maken? Zijn er berek</w:t>
            </w:r>
            <w:r w:rsidR="00AA1337">
              <w:t xml:space="preserve">eningen beschikbaar? Zo ja, wilt u </w:t>
            </w:r>
            <w:r>
              <w:t>dat delen met de Kamer? Hoe werkt de transitie dan uit? Is er dan sneller ruimte om te indexeren?</w:t>
            </w:r>
          </w:p>
        </w:tc>
        <w:tc>
          <w:tcPr>
            <w:tcW w:w="850" w:type="dxa"/>
          </w:tcPr>
          <w:p w14:paraId="52A15BE1" w14:textId="77777777" w:rsidR="008747CF" w:rsidRDefault="008747CF">
            <w:pPr>
              <w:jc w:val="right"/>
            </w:pPr>
          </w:p>
        </w:tc>
        <w:tc>
          <w:tcPr>
            <w:tcW w:w="992" w:type="dxa"/>
          </w:tcPr>
          <w:p w14:paraId="134EA0F4" w14:textId="77777777" w:rsidR="008747CF" w:rsidRDefault="008747CF">
            <w:pPr>
              <w:jc w:val="right"/>
            </w:pPr>
          </w:p>
        </w:tc>
        <w:tc>
          <w:tcPr>
            <w:tcW w:w="567" w:type="dxa"/>
          </w:tcPr>
          <w:p w14:paraId="4A817ECA" w14:textId="77777777" w:rsidR="008747CF" w:rsidRDefault="001856D0">
            <w:pPr>
              <w:jc w:val="right"/>
            </w:pPr>
            <w:r>
              <w:t xml:space="preserve"> </w:t>
            </w:r>
          </w:p>
        </w:tc>
      </w:tr>
      <w:tr w:rsidR="008747CF" w14:paraId="233F1E7E" w14:textId="77777777" w:rsidTr="00BC6616">
        <w:tc>
          <w:tcPr>
            <w:tcW w:w="846" w:type="dxa"/>
          </w:tcPr>
          <w:p w14:paraId="7EA38F80" w14:textId="77777777" w:rsidR="008747CF" w:rsidRDefault="008747CF" w:rsidP="00BC6616">
            <w:pPr>
              <w:pStyle w:val="Lijstalinea"/>
              <w:numPr>
                <w:ilvl w:val="0"/>
                <w:numId w:val="1"/>
              </w:numPr>
            </w:pPr>
          </w:p>
        </w:tc>
        <w:tc>
          <w:tcPr>
            <w:tcW w:w="6242" w:type="dxa"/>
          </w:tcPr>
          <w:p w14:paraId="63C5285E" w14:textId="77777777" w:rsidR="008747CF" w:rsidRDefault="001856D0">
            <w:r>
              <w:t>Klopt het dat de afschaffing van de doorsneesystematiek een tijdelijk probleem veroorzaakt waarbij op korte termijn meer geld nodig is, maar op lange termijn het systeem goedkoper wordt?</w:t>
            </w:r>
          </w:p>
        </w:tc>
        <w:tc>
          <w:tcPr>
            <w:tcW w:w="850" w:type="dxa"/>
          </w:tcPr>
          <w:p w14:paraId="1DAA9C8E" w14:textId="77777777" w:rsidR="008747CF" w:rsidRDefault="008747CF">
            <w:pPr>
              <w:jc w:val="right"/>
            </w:pPr>
          </w:p>
        </w:tc>
        <w:tc>
          <w:tcPr>
            <w:tcW w:w="992" w:type="dxa"/>
          </w:tcPr>
          <w:p w14:paraId="3544B779" w14:textId="77777777" w:rsidR="008747CF" w:rsidRDefault="008747CF">
            <w:pPr>
              <w:jc w:val="right"/>
            </w:pPr>
          </w:p>
        </w:tc>
        <w:tc>
          <w:tcPr>
            <w:tcW w:w="567" w:type="dxa"/>
          </w:tcPr>
          <w:p w14:paraId="283F662A" w14:textId="77777777" w:rsidR="008747CF" w:rsidRDefault="001856D0">
            <w:pPr>
              <w:jc w:val="right"/>
            </w:pPr>
            <w:r>
              <w:t xml:space="preserve"> </w:t>
            </w:r>
          </w:p>
        </w:tc>
      </w:tr>
      <w:tr w:rsidR="008747CF" w14:paraId="3735EB49" w14:textId="77777777" w:rsidTr="00BC6616">
        <w:tc>
          <w:tcPr>
            <w:tcW w:w="846" w:type="dxa"/>
          </w:tcPr>
          <w:p w14:paraId="47819B51" w14:textId="77777777" w:rsidR="008747CF" w:rsidRDefault="008747CF" w:rsidP="00BC6616">
            <w:pPr>
              <w:pStyle w:val="Lijstalinea"/>
              <w:numPr>
                <w:ilvl w:val="0"/>
                <w:numId w:val="1"/>
              </w:numPr>
            </w:pPr>
          </w:p>
        </w:tc>
        <w:tc>
          <w:tcPr>
            <w:tcW w:w="6242" w:type="dxa"/>
          </w:tcPr>
          <w:p w14:paraId="52306092" w14:textId="77777777" w:rsidR="008747CF" w:rsidRDefault="001856D0">
            <w:r>
              <w:t>Hoe gaat het verp</w:t>
            </w:r>
            <w:r w:rsidR="00AA1337">
              <w:t>licht invaren van slaper en oud-</w:t>
            </w:r>
            <w:r>
              <w:t>deelnemer plaatsvinden?</w:t>
            </w:r>
          </w:p>
        </w:tc>
        <w:tc>
          <w:tcPr>
            <w:tcW w:w="850" w:type="dxa"/>
          </w:tcPr>
          <w:p w14:paraId="24F59B54" w14:textId="77777777" w:rsidR="008747CF" w:rsidRDefault="008747CF">
            <w:pPr>
              <w:jc w:val="right"/>
            </w:pPr>
          </w:p>
        </w:tc>
        <w:tc>
          <w:tcPr>
            <w:tcW w:w="992" w:type="dxa"/>
          </w:tcPr>
          <w:p w14:paraId="7D54BAA1" w14:textId="77777777" w:rsidR="008747CF" w:rsidRDefault="008747CF">
            <w:pPr>
              <w:jc w:val="right"/>
            </w:pPr>
          </w:p>
        </w:tc>
        <w:tc>
          <w:tcPr>
            <w:tcW w:w="567" w:type="dxa"/>
          </w:tcPr>
          <w:p w14:paraId="3688BFE1" w14:textId="77777777" w:rsidR="008747CF" w:rsidRDefault="001856D0">
            <w:pPr>
              <w:jc w:val="right"/>
            </w:pPr>
            <w:r>
              <w:t xml:space="preserve"> </w:t>
            </w:r>
          </w:p>
        </w:tc>
      </w:tr>
      <w:tr w:rsidR="008747CF" w14:paraId="49A9F77E" w14:textId="77777777" w:rsidTr="00BC6616">
        <w:tc>
          <w:tcPr>
            <w:tcW w:w="846" w:type="dxa"/>
          </w:tcPr>
          <w:p w14:paraId="2A90337A" w14:textId="77777777" w:rsidR="008747CF" w:rsidRDefault="008747CF" w:rsidP="00BC6616">
            <w:pPr>
              <w:pStyle w:val="Lijstalinea"/>
              <w:numPr>
                <w:ilvl w:val="0"/>
                <w:numId w:val="1"/>
              </w:numPr>
            </w:pPr>
          </w:p>
        </w:tc>
        <w:tc>
          <w:tcPr>
            <w:tcW w:w="6242" w:type="dxa"/>
          </w:tcPr>
          <w:p w14:paraId="79138EA2" w14:textId="77777777" w:rsidR="008747CF" w:rsidRDefault="001856D0">
            <w:r>
              <w:t>Bent u het ermee eens dat een uniforme compensatie weliswaar het risico met zich meebrengt op over- of ondercompenseren, maar dat dit nog altijd een veel beter alternatief is dan wanneer groepen deelnemers helemaal geen compensatie krijgen?</w:t>
            </w:r>
          </w:p>
        </w:tc>
        <w:tc>
          <w:tcPr>
            <w:tcW w:w="850" w:type="dxa"/>
          </w:tcPr>
          <w:p w14:paraId="7E53C958" w14:textId="77777777" w:rsidR="008747CF" w:rsidRDefault="008747CF">
            <w:pPr>
              <w:jc w:val="right"/>
            </w:pPr>
          </w:p>
        </w:tc>
        <w:tc>
          <w:tcPr>
            <w:tcW w:w="992" w:type="dxa"/>
          </w:tcPr>
          <w:p w14:paraId="6F6035C5" w14:textId="77777777" w:rsidR="008747CF" w:rsidRDefault="008747CF">
            <w:pPr>
              <w:jc w:val="right"/>
            </w:pPr>
          </w:p>
        </w:tc>
        <w:tc>
          <w:tcPr>
            <w:tcW w:w="567" w:type="dxa"/>
          </w:tcPr>
          <w:p w14:paraId="58FBA9B2" w14:textId="77777777" w:rsidR="008747CF" w:rsidRDefault="001856D0">
            <w:pPr>
              <w:jc w:val="right"/>
            </w:pPr>
            <w:r>
              <w:t xml:space="preserve"> </w:t>
            </w:r>
          </w:p>
        </w:tc>
      </w:tr>
      <w:tr w:rsidR="008747CF" w14:paraId="7FC0F08E" w14:textId="77777777" w:rsidTr="00BC6616">
        <w:tc>
          <w:tcPr>
            <w:tcW w:w="846" w:type="dxa"/>
          </w:tcPr>
          <w:p w14:paraId="188870D9" w14:textId="77777777" w:rsidR="008747CF" w:rsidRDefault="008747CF" w:rsidP="00BC6616">
            <w:pPr>
              <w:pStyle w:val="Lijstalinea"/>
              <w:numPr>
                <w:ilvl w:val="0"/>
                <w:numId w:val="1"/>
              </w:numPr>
            </w:pPr>
          </w:p>
        </w:tc>
        <w:tc>
          <w:tcPr>
            <w:tcW w:w="6242" w:type="dxa"/>
          </w:tcPr>
          <w:p w14:paraId="455DE0AA" w14:textId="77777777" w:rsidR="008747CF" w:rsidRDefault="001856D0">
            <w:r>
              <w:t>Welke waarborgen moeten de pensioenfondsen bieden aan de deelnemers zodat de opgebouwde rechten van deelnemers in stand blijven?</w:t>
            </w:r>
          </w:p>
        </w:tc>
        <w:tc>
          <w:tcPr>
            <w:tcW w:w="850" w:type="dxa"/>
          </w:tcPr>
          <w:p w14:paraId="3D80BD90" w14:textId="77777777" w:rsidR="008747CF" w:rsidRDefault="008747CF">
            <w:pPr>
              <w:jc w:val="right"/>
            </w:pPr>
          </w:p>
        </w:tc>
        <w:tc>
          <w:tcPr>
            <w:tcW w:w="992" w:type="dxa"/>
          </w:tcPr>
          <w:p w14:paraId="0EF5150F" w14:textId="77777777" w:rsidR="008747CF" w:rsidRDefault="008747CF">
            <w:pPr>
              <w:jc w:val="right"/>
            </w:pPr>
          </w:p>
        </w:tc>
        <w:tc>
          <w:tcPr>
            <w:tcW w:w="567" w:type="dxa"/>
          </w:tcPr>
          <w:p w14:paraId="6B358875" w14:textId="77777777" w:rsidR="008747CF" w:rsidRDefault="001856D0">
            <w:pPr>
              <w:jc w:val="right"/>
            </w:pPr>
            <w:r>
              <w:t xml:space="preserve"> </w:t>
            </w:r>
          </w:p>
        </w:tc>
      </w:tr>
      <w:tr w:rsidR="008747CF" w14:paraId="0C2433E4" w14:textId="77777777" w:rsidTr="00BC6616">
        <w:tc>
          <w:tcPr>
            <w:tcW w:w="846" w:type="dxa"/>
          </w:tcPr>
          <w:p w14:paraId="27D961C3" w14:textId="77777777" w:rsidR="008747CF" w:rsidRDefault="008747CF" w:rsidP="00BC6616">
            <w:pPr>
              <w:pStyle w:val="Lijstalinea"/>
              <w:numPr>
                <w:ilvl w:val="0"/>
                <w:numId w:val="1"/>
              </w:numPr>
            </w:pPr>
          </w:p>
        </w:tc>
        <w:tc>
          <w:tcPr>
            <w:tcW w:w="6242" w:type="dxa"/>
          </w:tcPr>
          <w:p w14:paraId="59883826" w14:textId="77777777" w:rsidR="008747CF" w:rsidRDefault="001856D0">
            <w:r>
              <w:t>Hoe worden de rechten van partners met name bij overlijden gewaarborgd nu het pensioen in toenemende mate onzeker wordt?</w:t>
            </w:r>
          </w:p>
        </w:tc>
        <w:tc>
          <w:tcPr>
            <w:tcW w:w="850" w:type="dxa"/>
          </w:tcPr>
          <w:p w14:paraId="59DF007D" w14:textId="77777777" w:rsidR="008747CF" w:rsidRDefault="008747CF">
            <w:pPr>
              <w:jc w:val="right"/>
            </w:pPr>
          </w:p>
        </w:tc>
        <w:tc>
          <w:tcPr>
            <w:tcW w:w="992" w:type="dxa"/>
          </w:tcPr>
          <w:p w14:paraId="5B22B0D2" w14:textId="77777777" w:rsidR="008747CF" w:rsidRDefault="008747CF">
            <w:pPr>
              <w:jc w:val="right"/>
            </w:pPr>
          </w:p>
        </w:tc>
        <w:tc>
          <w:tcPr>
            <w:tcW w:w="567" w:type="dxa"/>
          </w:tcPr>
          <w:p w14:paraId="5CE65A54" w14:textId="77777777" w:rsidR="008747CF" w:rsidRDefault="001856D0">
            <w:pPr>
              <w:jc w:val="right"/>
            </w:pPr>
            <w:r>
              <w:t xml:space="preserve"> </w:t>
            </w:r>
          </w:p>
        </w:tc>
      </w:tr>
      <w:tr w:rsidR="008747CF" w14:paraId="1582F747" w14:textId="77777777" w:rsidTr="00BC6616">
        <w:tc>
          <w:tcPr>
            <w:tcW w:w="846" w:type="dxa"/>
          </w:tcPr>
          <w:p w14:paraId="63E77077" w14:textId="77777777" w:rsidR="008747CF" w:rsidRDefault="008747CF" w:rsidP="00BC6616">
            <w:pPr>
              <w:pStyle w:val="Lijstalinea"/>
              <w:numPr>
                <w:ilvl w:val="0"/>
                <w:numId w:val="1"/>
              </w:numPr>
            </w:pPr>
          </w:p>
        </w:tc>
        <w:tc>
          <w:tcPr>
            <w:tcW w:w="6242" w:type="dxa"/>
          </w:tcPr>
          <w:p w14:paraId="40D27FBD" w14:textId="77777777" w:rsidR="008747CF" w:rsidRDefault="001856D0">
            <w:r>
              <w:t>Hoe moeten deelnemers de compensatie met hun werkgever overeenkomen indien er geen centrale afspraken over (kunnen) worden gemaakt? Zou dit verantwoord zijn in een arbeidsmarkt die zeer flexibel is, waarbij veel werknemers een onzeker contract hebben? Hoe kunnen deelnemers dan bepalen hoe hoog die compensatie moet zijn? Op basis van welke gegevens kunnen werknemers zich dan beroe</w:t>
            </w:r>
            <w:r w:rsidR="00AA1337">
              <w:t>pen? En strookt dit met de Wet gelijke b</w:t>
            </w:r>
            <w:r>
              <w:t>ehandeling?</w:t>
            </w:r>
          </w:p>
        </w:tc>
        <w:tc>
          <w:tcPr>
            <w:tcW w:w="850" w:type="dxa"/>
          </w:tcPr>
          <w:p w14:paraId="667B4ED3" w14:textId="77777777" w:rsidR="008747CF" w:rsidRDefault="008747CF">
            <w:pPr>
              <w:jc w:val="right"/>
            </w:pPr>
          </w:p>
        </w:tc>
        <w:tc>
          <w:tcPr>
            <w:tcW w:w="992" w:type="dxa"/>
          </w:tcPr>
          <w:p w14:paraId="238BD456" w14:textId="77777777" w:rsidR="008747CF" w:rsidRDefault="008747CF">
            <w:pPr>
              <w:jc w:val="right"/>
            </w:pPr>
          </w:p>
        </w:tc>
        <w:tc>
          <w:tcPr>
            <w:tcW w:w="567" w:type="dxa"/>
          </w:tcPr>
          <w:p w14:paraId="465DBF5C" w14:textId="77777777" w:rsidR="008747CF" w:rsidRDefault="001856D0">
            <w:pPr>
              <w:jc w:val="right"/>
            </w:pPr>
            <w:r>
              <w:t xml:space="preserve"> </w:t>
            </w:r>
          </w:p>
        </w:tc>
      </w:tr>
      <w:tr w:rsidR="008747CF" w14:paraId="374DF60C" w14:textId="77777777" w:rsidTr="00BC6616">
        <w:tc>
          <w:tcPr>
            <w:tcW w:w="846" w:type="dxa"/>
          </w:tcPr>
          <w:p w14:paraId="5C5523E0" w14:textId="77777777" w:rsidR="008747CF" w:rsidRDefault="008747CF" w:rsidP="00BC6616">
            <w:pPr>
              <w:pStyle w:val="Lijstalinea"/>
              <w:numPr>
                <w:ilvl w:val="0"/>
                <w:numId w:val="1"/>
              </w:numPr>
            </w:pPr>
          </w:p>
        </w:tc>
        <w:tc>
          <w:tcPr>
            <w:tcW w:w="6242" w:type="dxa"/>
          </w:tcPr>
          <w:p w14:paraId="494E3459" w14:textId="77777777" w:rsidR="008747CF" w:rsidRDefault="001856D0">
            <w:r>
              <w:t>Bent u van mening dat deelnemers zelf maar de compensatie met hun werkgever moeten overeenkomen indien er geen centrale afspraken over (kunnen) worden gem</w:t>
            </w:r>
            <w:r w:rsidR="00AA1337">
              <w:t>aakt? Hoe bepaalt een deelnemer</w:t>
            </w:r>
            <w:r>
              <w:t xml:space="preserve"> dan hoe hoog die compensatie moet zijn? Op welke gegevens kan hij zich dan beroepen?</w:t>
            </w:r>
          </w:p>
        </w:tc>
        <w:tc>
          <w:tcPr>
            <w:tcW w:w="850" w:type="dxa"/>
          </w:tcPr>
          <w:p w14:paraId="583B0A5B" w14:textId="77777777" w:rsidR="008747CF" w:rsidRDefault="008747CF">
            <w:pPr>
              <w:jc w:val="right"/>
            </w:pPr>
          </w:p>
        </w:tc>
        <w:tc>
          <w:tcPr>
            <w:tcW w:w="992" w:type="dxa"/>
          </w:tcPr>
          <w:p w14:paraId="6C091E98" w14:textId="77777777" w:rsidR="008747CF" w:rsidRDefault="008747CF">
            <w:pPr>
              <w:jc w:val="right"/>
            </w:pPr>
          </w:p>
        </w:tc>
        <w:tc>
          <w:tcPr>
            <w:tcW w:w="567" w:type="dxa"/>
          </w:tcPr>
          <w:p w14:paraId="34E7AFBF" w14:textId="77777777" w:rsidR="008747CF" w:rsidRDefault="001856D0">
            <w:pPr>
              <w:jc w:val="right"/>
            </w:pPr>
            <w:r>
              <w:t xml:space="preserve"> </w:t>
            </w:r>
          </w:p>
        </w:tc>
      </w:tr>
      <w:tr w:rsidR="008747CF" w14:paraId="3E852C31" w14:textId="77777777" w:rsidTr="00BC6616">
        <w:tc>
          <w:tcPr>
            <w:tcW w:w="846" w:type="dxa"/>
          </w:tcPr>
          <w:p w14:paraId="44E50506" w14:textId="77777777" w:rsidR="008747CF" w:rsidRDefault="008747CF" w:rsidP="00BC6616">
            <w:pPr>
              <w:pStyle w:val="Lijstalinea"/>
              <w:numPr>
                <w:ilvl w:val="0"/>
                <w:numId w:val="1"/>
              </w:numPr>
            </w:pPr>
          </w:p>
        </w:tc>
        <w:tc>
          <w:tcPr>
            <w:tcW w:w="6242" w:type="dxa"/>
          </w:tcPr>
          <w:p w14:paraId="20FE88C7" w14:textId="77777777" w:rsidR="008747CF" w:rsidRDefault="001856D0">
            <w:r>
              <w:t>Welke maatregelen zullen er worden genomen om actieve deelnemers, slapers en pensioengerechtigden op de hoogte te brengen van de veranderingen van het pensioenstelsel?</w:t>
            </w:r>
          </w:p>
        </w:tc>
        <w:tc>
          <w:tcPr>
            <w:tcW w:w="850" w:type="dxa"/>
          </w:tcPr>
          <w:p w14:paraId="5FD20CB6" w14:textId="77777777" w:rsidR="008747CF" w:rsidRDefault="008747CF">
            <w:pPr>
              <w:jc w:val="right"/>
            </w:pPr>
          </w:p>
        </w:tc>
        <w:tc>
          <w:tcPr>
            <w:tcW w:w="992" w:type="dxa"/>
          </w:tcPr>
          <w:p w14:paraId="183E9AD4" w14:textId="77777777" w:rsidR="008747CF" w:rsidRDefault="008747CF">
            <w:pPr>
              <w:jc w:val="right"/>
            </w:pPr>
          </w:p>
        </w:tc>
        <w:tc>
          <w:tcPr>
            <w:tcW w:w="567" w:type="dxa"/>
          </w:tcPr>
          <w:p w14:paraId="34C68265" w14:textId="77777777" w:rsidR="008747CF" w:rsidRDefault="001856D0">
            <w:pPr>
              <w:jc w:val="right"/>
            </w:pPr>
            <w:r>
              <w:t xml:space="preserve"> </w:t>
            </w:r>
          </w:p>
        </w:tc>
      </w:tr>
      <w:tr w:rsidR="008747CF" w14:paraId="5E9C4636" w14:textId="77777777" w:rsidTr="00BC6616">
        <w:tc>
          <w:tcPr>
            <w:tcW w:w="846" w:type="dxa"/>
          </w:tcPr>
          <w:p w14:paraId="15FD22EE" w14:textId="77777777" w:rsidR="008747CF" w:rsidRDefault="008747CF" w:rsidP="00BC6616">
            <w:pPr>
              <w:pStyle w:val="Lijstalinea"/>
              <w:numPr>
                <w:ilvl w:val="0"/>
                <w:numId w:val="1"/>
              </w:numPr>
            </w:pPr>
          </w:p>
        </w:tc>
        <w:tc>
          <w:tcPr>
            <w:tcW w:w="6242" w:type="dxa"/>
          </w:tcPr>
          <w:p w14:paraId="2B31B0BF" w14:textId="77777777" w:rsidR="008747CF" w:rsidRDefault="001856D0">
            <w:r>
              <w:t>Verwacht u niet dat de gekozen uitwerking tot forse kostenverhogingen en administratieve fouten gaat leiden wanneer er lange tijd twee systemen naast elkaar in de lucht moeten worden gehouden?  Zal het in stand houden van twee fiscale regimes (vanwege het eerbiedigen van thans bestaande staffels voor huidige deelnemers) niet tot grote uitvoeringsproblemen gaan leiden? En kan dit mogelijk l</w:t>
            </w:r>
            <w:r w:rsidR="00AA1337">
              <w:t>eiden tot een pensioenschade die</w:t>
            </w:r>
            <w:r>
              <w:t xml:space="preserve"> tot ruim 10% kan oplopen?</w:t>
            </w:r>
          </w:p>
        </w:tc>
        <w:tc>
          <w:tcPr>
            <w:tcW w:w="850" w:type="dxa"/>
          </w:tcPr>
          <w:p w14:paraId="2C565047" w14:textId="77777777" w:rsidR="008747CF" w:rsidRDefault="008747CF">
            <w:pPr>
              <w:jc w:val="right"/>
            </w:pPr>
          </w:p>
        </w:tc>
        <w:tc>
          <w:tcPr>
            <w:tcW w:w="992" w:type="dxa"/>
          </w:tcPr>
          <w:p w14:paraId="065272D0" w14:textId="77777777" w:rsidR="008747CF" w:rsidRDefault="008747CF">
            <w:pPr>
              <w:jc w:val="right"/>
            </w:pPr>
          </w:p>
        </w:tc>
        <w:tc>
          <w:tcPr>
            <w:tcW w:w="567" w:type="dxa"/>
          </w:tcPr>
          <w:p w14:paraId="240B3FD3" w14:textId="77777777" w:rsidR="008747CF" w:rsidRDefault="001856D0">
            <w:pPr>
              <w:jc w:val="right"/>
            </w:pPr>
            <w:r>
              <w:t xml:space="preserve"> </w:t>
            </w:r>
          </w:p>
        </w:tc>
      </w:tr>
      <w:tr w:rsidR="008747CF" w14:paraId="58E20BA1" w14:textId="77777777" w:rsidTr="00BC6616">
        <w:tc>
          <w:tcPr>
            <w:tcW w:w="846" w:type="dxa"/>
          </w:tcPr>
          <w:p w14:paraId="2C3E672D" w14:textId="77777777" w:rsidR="008747CF" w:rsidRDefault="008747CF" w:rsidP="00BC6616">
            <w:pPr>
              <w:pStyle w:val="Lijstalinea"/>
              <w:numPr>
                <w:ilvl w:val="0"/>
                <w:numId w:val="1"/>
              </w:numPr>
            </w:pPr>
          </w:p>
        </w:tc>
        <w:tc>
          <w:tcPr>
            <w:tcW w:w="6242" w:type="dxa"/>
          </w:tcPr>
          <w:p w14:paraId="7108EFDA" w14:textId="77777777" w:rsidR="008747CF" w:rsidRDefault="001856D0">
            <w:r>
              <w:t>Waarom is er niet gekozen voor verplicht invaren en een wettelijke harde verplichting voor werkgevers om deelnemers te compenseren?</w:t>
            </w:r>
          </w:p>
        </w:tc>
        <w:tc>
          <w:tcPr>
            <w:tcW w:w="850" w:type="dxa"/>
          </w:tcPr>
          <w:p w14:paraId="7EE67B79" w14:textId="77777777" w:rsidR="008747CF" w:rsidRDefault="008747CF">
            <w:pPr>
              <w:jc w:val="right"/>
            </w:pPr>
          </w:p>
        </w:tc>
        <w:tc>
          <w:tcPr>
            <w:tcW w:w="992" w:type="dxa"/>
          </w:tcPr>
          <w:p w14:paraId="6B1BC5C5" w14:textId="77777777" w:rsidR="008747CF" w:rsidRDefault="008747CF">
            <w:pPr>
              <w:jc w:val="right"/>
            </w:pPr>
          </w:p>
        </w:tc>
        <w:tc>
          <w:tcPr>
            <w:tcW w:w="567" w:type="dxa"/>
          </w:tcPr>
          <w:p w14:paraId="237EF74D" w14:textId="77777777" w:rsidR="008747CF" w:rsidRDefault="001856D0">
            <w:pPr>
              <w:jc w:val="right"/>
            </w:pPr>
            <w:r>
              <w:t xml:space="preserve"> </w:t>
            </w:r>
          </w:p>
        </w:tc>
      </w:tr>
      <w:tr w:rsidR="008747CF" w14:paraId="438D3338" w14:textId="77777777" w:rsidTr="00BC6616">
        <w:tc>
          <w:tcPr>
            <w:tcW w:w="846" w:type="dxa"/>
          </w:tcPr>
          <w:p w14:paraId="72E50457" w14:textId="77777777" w:rsidR="008747CF" w:rsidRDefault="008747CF" w:rsidP="00BC6616">
            <w:pPr>
              <w:pStyle w:val="Lijstalinea"/>
              <w:numPr>
                <w:ilvl w:val="0"/>
                <w:numId w:val="1"/>
              </w:numPr>
            </w:pPr>
          </w:p>
        </w:tc>
        <w:tc>
          <w:tcPr>
            <w:tcW w:w="6242" w:type="dxa"/>
          </w:tcPr>
          <w:p w14:paraId="56E46A2D" w14:textId="77777777" w:rsidR="008747CF" w:rsidRDefault="00AA1337" w:rsidP="00AA1337">
            <w:r>
              <w:t xml:space="preserve">Acht u het </w:t>
            </w:r>
            <w:r w:rsidR="001856D0">
              <w:t>juridisch houdbaar</w:t>
            </w:r>
            <w:r>
              <w:t xml:space="preserve"> dat bij een DB-regeling het kan zijn dat twee deelnemers van gelijke leeftijd met dezelfde arbeidsvoorwaarden vanwege </w:t>
            </w:r>
            <w:r>
              <w:lastRenderedPageBreak/>
              <w:t>hun arbeidsverleden een hele andere compensatie krijgen</w:t>
            </w:r>
            <w:r w:rsidR="001856D0">
              <w:t>? Zo nee, bij wie ligt dan het aansprakelijkheidsrisico hiervoor?</w:t>
            </w:r>
          </w:p>
        </w:tc>
        <w:tc>
          <w:tcPr>
            <w:tcW w:w="850" w:type="dxa"/>
          </w:tcPr>
          <w:p w14:paraId="13CA21D5" w14:textId="77777777" w:rsidR="008747CF" w:rsidRDefault="008747CF">
            <w:pPr>
              <w:jc w:val="right"/>
            </w:pPr>
          </w:p>
        </w:tc>
        <w:tc>
          <w:tcPr>
            <w:tcW w:w="992" w:type="dxa"/>
          </w:tcPr>
          <w:p w14:paraId="4C80A7EB" w14:textId="77777777" w:rsidR="008747CF" w:rsidRDefault="008747CF">
            <w:pPr>
              <w:jc w:val="right"/>
            </w:pPr>
          </w:p>
        </w:tc>
        <w:tc>
          <w:tcPr>
            <w:tcW w:w="567" w:type="dxa"/>
          </w:tcPr>
          <w:p w14:paraId="7EB6BD68" w14:textId="77777777" w:rsidR="008747CF" w:rsidRDefault="001856D0">
            <w:pPr>
              <w:jc w:val="right"/>
            </w:pPr>
            <w:r>
              <w:t xml:space="preserve"> </w:t>
            </w:r>
          </w:p>
        </w:tc>
      </w:tr>
      <w:tr w:rsidR="008747CF" w14:paraId="14100650" w14:textId="77777777" w:rsidTr="00BC6616">
        <w:tc>
          <w:tcPr>
            <w:tcW w:w="846" w:type="dxa"/>
          </w:tcPr>
          <w:p w14:paraId="1AF2CFAD" w14:textId="77777777" w:rsidR="008747CF" w:rsidRDefault="008747CF" w:rsidP="00BC6616">
            <w:pPr>
              <w:pStyle w:val="Lijstalinea"/>
              <w:numPr>
                <w:ilvl w:val="0"/>
                <w:numId w:val="1"/>
              </w:numPr>
            </w:pPr>
          </w:p>
        </w:tc>
        <w:tc>
          <w:tcPr>
            <w:tcW w:w="6242" w:type="dxa"/>
          </w:tcPr>
          <w:p w14:paraId="7015DBA3" w14:textId="77777777" w:rsidR="008747CF" w:rsidRDefault="001856D0" w:rsidP="00AA1337">
            <w:r>
              <w:t xml:space="preserve">Hoe ziet </w:t>
            </w:r>
            <w:r w:rsidR="00AA1337">
              <w:t>u</w:t>
            </w:r>
            <w:r>
              <w:t xml:space="preserve"> de afschaffing </w:t>
            </w:r>
            <w:r w:rsidR="00AA1337">
              <w:t>van de gedempte kostendekkende premie</w:t>
            </w:r>
            <w:r>
              <w:t xml:space="preserve">? Dit aangezien hier niets over is opgenomen in de uitwerking van het pensioenakkoord? Verwacht </w:t>
            </w:r>
            <w:r w:rsidR="00AA1337">
              <w:t>u</w:t>
            </w:r>
            <w:r>
              <w:t xml:space="preserve"> stijgingen van de premies? Zijn over de effecten hiervan doorrekeningen door het CPB gemaakt?</w:t>
            </w:r>
          </w:p>
        </w:tc>
        <w:tc>
          <w:tcPr>
            <w:tcW w:w="850" w:type="dxa"/>
          </w:tcPr>
          <w:p w14:paraId="1197FA79" w14:textId="77777777" w:rsidR="008747CF" w:rsidRDefault="008747CF">
            <w:pPr>
              <w:jc w:val="right"/>
            </w:pPr>
          </w:p>
        </w:tc>
        <w:tc>
          <w:tcPr>
            <w:tcW w:w="992" w:type="dxa"/>
          </w:tcPr>
          <w:p w14:paraId="0E70A9FC" w14:textId="77777777" w:rsidR="008747CF" w:rsidRDefault="008747CF">
            <w:pPr>
              <w:jc w:val="right"/>
            </w:pPr>
          </w:p>
        </w:tc>
        <w:tc>
          <w:tcPr>
            <w:tcW w:w="567" w:type="dxa"/>
          </w:tcPr>
          <w:p w14:paraId="1335DA9A" w14:textId="77777777" w:rsidR="008747CF" w:rsidRDefault="001856D0">
            <w:pPr>
              <w:jc w:val="right"/>
            </w:pPr>
            <w:r>
              <w:t xml:space="preserve"> </w:t>
            </w:r>
          </w:p>
        </w:tc>
      </w:tr>
      <w:tr w:rsidR="008747CF" w14:paraId="73173E5B" w14:textId="77777777" w:rsidTr="00BC6616">
        <w:tc>
          <w:tcPr>
            <w:tcW w:w="846" w:type="dxa"/>
          </w:tcPr>
          <w:p w14:paraId="45CEDFAA" w14:textId="77777777" w:rsidR="008747CF" w:rsidRDefault="008747CF" w:rsidP="00BC6616">
            <w:pPr>
              <w:pStyle w:val="Lijstalinea"/>
              <w:numPr>
                <w:ilvl w:val="0"/>
                <w:numId w:val="1"/>
              </w:numPr>
            </w:pPr>
          </w:p>
        </w:tc>
        <w:tc>
          <w:tcPr>
            <w:tcW w:w="6242" w:type="dxa"/>
          </w:tcPr>
          <w:p w14:paraId="2C6743DE" w14:textId="77777777" w:rsidR="008747CF" w:rsidRDefault="00AA1337" w:rsidP="00AA1337">
            <w:r>
              <w:t>Kunt u</w:t>
            </w:r>
            <w:r w:rsidR="001856D0">
              <w:t xml:space="preserve"> nader duiden wat bedoeld wordt</w:t>
            </w:r>
            <w:r>
              <w:t xml:space="preserve"> met een ‘ingroeipad’ naar het nieuwe stelsel</w:t>
            </w:r>
            <w:r w:rsidR="001856D0">
              <w:t>?</w:t>
            </w:r>
          </w:p>
        </w:tc>
        <w:tc>
          <w:tcPr>
            <w:tcW w:w="850" w:type="dxa"/>
          </w:tcPr>
          <w:p w14:paraId="10A35D97" w14:textId="77777777" w:rsidR="008747CF" w:rsidRDefault="008747CF">
            <w:pPr>
              <w:jc w:val="right"/>
            </w:pPr>
          </w:p>
        </w:tc>
        <w:tc>
          <w:tcPr>
            <w:tcW w:w="992" w:type="dxa"/>
          </w:tcPr>
          <w:p w14:paraId="664A1756" w14:textId="77777777" w:rsidR="008747CF" w:rsidRDefault="008747CF">
            <w:pPr>
              <w:jc w:val="right"/>
            </w:pPr>
          </w:p>
        </w:tc>
        <w:tc>
          <w:tcPr>
            <w:tcW w:w="567" w:type="dxa"/>
          </w:tcPr>
          <w:p w14:paraId="436E21E6" w14:textId="77777777" w:rsidR="008747CF" w:rsidRDefault="001856D0">
            <w:pPr>
              <w:jc w:val="right"/>
            </w:pPr>
            <w:r>
              <w:t xml:space="preserve"> </w:t>
            </w:r>
          </w:p>
        </w:tc>
      </w:tr>
      <w:tr w:rsidR="008747CF" w14:paraId="2BEC1F0E" w14:textId="77777777" w:rsidTr="00BC6616">
        <w:tc>
          <w:tcPr>
            <w:tcW w:w="846" w:type="dxa"/>
          </w:tcPr>
          <w:p w14:paraId="5DC0260A" w14:textId="77777777" w:rsidR="008747CF" w:rsidRDefault="008747CF" w:rsidP="00BC6616">
            <w:pPr>
              <w:pStyle w:val="Lijstalinea"/>
              <w:numPr>
                <w:ilvl w:val="0"/>
                <w:numId w:val="1"/>
              </w:numPr>
            </w:pPr>
          </w:p>
        </w:tc>
        <w:tc>
          <w:tcPr>
            <w:tcW w:w="6242" w:type="dxa"/>
          </w:tcPr>
          <w:p w14:paraId="2F802693" w14:textId="77777777" w:rsidR="008747CF" w:rsidRDefault="001856D0">
            <w:r>
              <w:t>Zal het in stand houden van twee fiscale regimes (vanwege het eerbiedigen van thans bestaande staffels voor huidige deelnemers) niet tot grote uitvoeringsproblemen gaan leiden?</w:t>
            </w:r>
          </w:p>
        </w:tc>
        <w:tc>
          <w:tcPr>
            <w:tcW w:w="850" w:type="dxa"/>
          </w:tcPr>
          <w:p w14:paraId="6254A02E" w14:textId="77777777" w:rsidR="008747CF" w:rsidRDefault="008747CF">
            <w:pPr>
              <w:jc w:val="right"/>
            </w:pPr>
          </w:p>
        </w:tc>
        <w:tc>
          <w:tcPr>
            <w:tcW w:w="992" w:type="dxa"/>
          </w:tcPr>
          <w:p w14:paraId="6391E930" w14:textId="77777777" w:rsidR="008747CF" w:rsidRDefault="008747CF">
            <w:pPr>
              <w:jc w:val="right"/>
            </w:pPr>
          </w:p>
        </w:tc>
        <w:tc>
          <w:tcPr>
            <w:tcW w:w="567" w:type="dxa"/>
          </w:tcPr>
          <w:p w14:paraId="6FABC687" w14:textId="77777777" w:rsidR="008747CF" w:rsidRDefault="001856D0">
            <w:pPr>
              <w:jc w:val="right"/>
            </w:pPr>
            <w:r>
              <w:t xml:space="preserve"> </w:t>
            </w:r>
          </w:p>
        </w:tc>
      </w:tr>
      <w:tr w:rsidR="008747CF" w14:paraId="5E816D4C" w14:textId="77777777" w:rsidTr="00BC6616">
        <w:tc>
          <w:tcPr>
            <w:tcW w:w="846" w:type="dxa"/>
          </w:tcPr>
          <w:p w14:paraId="1C703939" w14:textId="77777777" w:rsidR="008747CF" w:rsidRDefault="008747CF" w:rsidP="00BC6616">
            <w:pPr>
              <w:pStyle w:val="Lijstalinea"/>
              <w:numPr>
                <w:ilvl w:val="0"/>
                <w:numId w:val="1"/>
              </w:numPr>
            </w:pPr>
          </w:p>
        </w:tc>
        <w:tc>
          <w:tcPr>
            <w:tcW w:w="6242" w:type="dxa"/>
          </w:tcPr>
          <w:p w14:paraId="18501115" w14:textId="77777777" w:rsidR="008747CF" w:rsidRDefault="001856D0">
            <w:r>
              <w:t>Moeten gepensioneerden, in het zicht</w:t>
            </w:r>
            <w:r w:rsidR="00AA1337">
              <w:t xml:space="preserve"> van</w:t>
            </w:r>
            <w:r>
              <w:t xml:space="preserve"> een nieuw stelsel, de komende jaren rekening alsnog houden met kortingen of tenminste het vooruitzicht dat indexatie ver te zoeken is?</w:t>
            </w:r>
          </w:p>
        </w:tc>
        <w:tc>
          <w:tcPr>
            <w:tcW w:w="850" w:type="dxa"/>
          </w:tcPr>
          <w:p w14:paraId="52AC1025" w14:textId="77777777" w:rsidR="008747CF" w:rsidRDefault="008747CF">
            <w:pPr>
              <w:jc w:val="right"/>
            </w:pPr>
          </w:p>
        </w:tc>
        <w:tc>
          <w:tcPr>
            <w:tcW w:w="992" w:type="dxa"/>
          </w:tcPr>
          <w:p w14:paraId="2DF43A27" w14:textId="77777777" w:rsidR="008747CF" w:rsidRDefault="008747CF">
            <w:pPr>
              <w:jc w:val="right"/>
            </w:pPr>
          </w:p>
        </w:tc>
        <w:tc>
          <w:tcPr>
            <w:tcW w:w="567" w:type="dxa"/>
          </w:tcPr>
          <w:p w14:paraId="0D67B46D" w14:textId="77777777" w:rsidR="008747CF" w:rsidRDefault="001856D0">
            <w:pPr>
              <w:jc w:val="right"/>
            </w:pPr>
            <w:r>
              <w:t xml:space="preserve"> </w:t>
            </w:r>
          </w:p>
        </w:tc>
      </w:tr>
      <w:tr w:rsidR="008747CF" w14:paraId="4F335F90" w14:textId="77777777" w:rsidTr="00BC6616">
        <w:tc>
          <w:tcPr>
            <w:tcW w:w="846" w:type="dxa"/>
          </w:tcPr>
          <w:p w14:paraId="264AE330" w14:textId="77777777" w:rsidR="008747CF" w:rsidRDefault="008747CF" w:rsidP="00BC6616">
            <w:pPr>
              <w:pStyle w:val="Lijstalinea"/>
              <w:numPr>
                <w:ilvl w:val="0"/>
                <w:numId w:val="1"/>
              </w:numPr>
            </w:pPr>
          </w:p>
        </w:tc>
        <w:tc>
          <w:tcPr>
            <w:tcW w:w="6242" w:type="dxa"/>
          </w:tcPr>
          <w:p w14:paraId="21FA7577" w14:textId="77777777" w:rsidR="008747CF" w:rsidRDefault="001856D0" w:rsidP="00AA1337">
            <w:r>
              <w:t xml:space="preserve">Wat gaat </w:t>
            </w:r>
            <w:r w:rsidR="00AA1337">
              <w:t xml:space="preserve">u doen om </w:t>
            </w:r>
            <w:r>
              <w:t>te voorkomen</w:t>
            </w:r>
            <w:r w:rsidR="00AA1337">
              <w:t xml:space="preserve"> dat de invoering van de nieuwe parameters en de referentierente ESTER zorgt voor een verdere verlaging van naar verwachting 8% van de dekkingsgraden</w:t>
            </w:r>
            <w:r>
              <w:t>?</w:t>
            </w:r>
          </w:p>
        </w:tc>
        <w:tc>
          <w:tcPr>
            <w:tcW w:w="850" w:type="dxa"/>
          </w:tcPr>
          <w:p w14:paraId="20792595" w14:textId="77777777" w:rsidR="008747CF" w:rsidRDefault="008747CF">
            <w:pPr>
              <w:jc w:val="right"/>
            </w:pPr>
          </w:p>
        </w:tc>
        <w:tc>
          <w:tcPr>
            <w:tcW w:w="992" w:type="dxa"/>
          </w:tcPr>
          <w:p w14:paraId="62A38651" w14:textId="77777777" w:rsidR="008747CF" w:rsidRDefault="008747CF">
            <w:pPr>
              <w:jc w:val="right"/>
            </w:pPr>
          </w:p>
        </w:tc>
        <w:tc>
          <w:tcPr>
            <w:tcW w:w="567" w:type="dxa"/>
          </w:tcPr>
          <w:p w14:paraId="3664AC51" w14:textId="77777777" w:rsidR="008747CF" w:rsidRDefault="001856D0">
            <w:pPr>
              <w:jc w:val="right"/>
            </w:pPr>
            <w:r>
              <w:t xml:space="preserve"> </w:t>
            </w:r>
          </w:p>
        </w:tc>
      </w:tr>
      <w:tr w:rsidR="008747CF" w14:paraId="211EB931" w14:textId="77777777" w:rsidTr="00BC6616">
        <w:tc>
          <w:tcPr>
            <w:tcW w:w="846" w:type="dxa"/>
          </w:tcPr>
          <w:p w14:paraId="00E603BD" w14:textId="77777777" w:rsidR="008747CF" w:rsidRDefault="008747CF" w:rsidP="00BC6616">
            <w:pPr>
              <w:pStyle w:val="Lijstalinea"/>
              <w:numPr>
                <w:ilvl w:val="0"/>
                <w:numId w:val="1"/>
              </w:numPr>
            </w:pPr>
          </w:p>
        </w:tc>
        <w:tc>
          <w:tcPr>
            <w:tcW w:w="6242" w:type="dxa"/>
          </w:tcPr>
          <w:p w14:paraId="132A16C5" w14:textId="77777777" w:rsidR="008747CF" w:rsidRDefault="001856D0">
            <w:r>
              <w:t xml:space="preserve">Waarom is er niet gekozen om de stand van de </w:t>
            </w:r>
            <w:r w:rsidR="00AA1337">
              <w:t>rentetermijnstructuur (</w:t>
            </w:r>
            <w:r>
              <w:t>RTS</w:t>
            </w:r>
            <w:r w:rsidR="00AA1337">
              <w:t>)</w:t>
            </w:r>
            <w:r>
              <w:t xml:space="preserve"> + </w:t>
            </w:r>
            <w:r w:rsidR="00AA1337">
              <w:t>Ultimate Forward Rate (</w:t>
            </w:r>
            <w:r>
              <w:t>UFR</w:t>
            </w:r>
            <w:r w:rsidR="00AA1337">
              <w:t>)</w:t>
            </w:r>
            <w:r>
              <w:t xml:space="preserve"> van het einde van dit jaar in aanloop naar de nieuwe stelsel als bodem te hanteren?  Zou hiermee kunnen worden voorkomen dat de dekkingsgraad in lijn met het principe van het nieuwe stelsel meebewegen met de beurs  niet meer verder naar beneden getrokken worden door verder dalende rente?</w:t>
            </w:r>
          </w:p>
        </w:tc>
        <w:tc>
          <w:tcPr>
            <w:tcW w:w="850" w:type="dxa"/>
          </w:tcPr>
          <w:p w14:paraId="50B84461" w14:textId="77777777" w:rsidR="008747CF" w:rsidRDefault="008747CF">
            <w:pPr>
              <w:jc w:val="right"/>
            </w:pPr>
          </w:p>
        </w:tc>
        <w:tc>
          <w:tcPr>
            <w:tcW w:w="992" w:type="dxa"/>
          </w:tcPr>
          <w:p w14:paraId="48242726" w14:textId="77777777" w:rsidR="008747CF" w:rsidRDefault="008747CF">
            <w:pPr>
              <w:jc w:val="right"/>
            </w:pPr>
          </w:p>
        </w:tc>
        <w:tc>
          <w:tcPr>
            <w:tcW w:w="567" w:type="dxa"/>
          </w:tcPr>
          <w:p w14:paraId="2DFEC029" w14:textId="77777777" w:rsidR="008747CF" w:rsidRDefault="001856D0">
            <w:pPr>
              <w:jc w:val="right"/>
            </w:pPr>
            <w:r>
              <w:t xml:space="preserve"> </w:t>
            </w:r>
          </w:p>
        </w:tc>
      </w:tr>
      <w:tr w:rsidR="008747CF" w14:paraId="3678DD2D" w14:textId="77777777" w:rsidTr="00BC6616">
        <w:tc>
          <w:tcPr>
            <w:tcW w:w="846" w:type="dxa"/>
          </w:tcPr>
          <w:p w14:paraId="32B34D8A" w14:textId="77777777" w:rsidR="008747CF" w:rsidRDefault="008747CF" w:rsidP="00BC6616">
            <w:pPr>
              <w:pStyle w:val="Lijstalinea"/>
              <w:numPr>
                <w:ilvl w:val="0"/>
                <w:numId w:val="1"/>
              </w:numPr>
            </w:pPr>
          </w:p>
        </w:tc>
        <w:tc>
          <w:tcPr>
            <w:tcW w:w="6242" w:type="dxa"/>
          </w:tcPr>
          <w:p w14:paraId="23B27E94" w14:textId="77777777" w:rsidR="008747CF" w:rsidRDefault="001856D0" w:rsidP="00A428CF">
            <w:r>
              <w:t xml:space="preserve">Gaat </w:t>
            </w:r>
            <w:r w:rsidR="00A428CF">
              <w:t>u</w:t>
            </w:r>
            <w:r>
              <w:t xml:space="preserve"> extra fiscale opbouwregelingen scheppen om de onzekerheid het hoofd te kunnen bieden?</w:t>
            </w:r>
          </w:p>
        </w:tc>
        <w:tc>
          <w:tcPr>
            <w:tcW w:w="850" w:type="dxa"/>
          </w:tcPr>
          <w:p w14:paraId="11AEA645" w14:textId="77777777" w:rsidR="008747CF" w:rsidRDefault="008747CF">
            <w:pPr>
              <w:jc w:val="right"/>
            </w:pPr>
          </w:p>
        </w:tc>
        <w:tc>
          <w:tcPr>
            <w:tcW w:w="992" w:type="dxa"/>
          </w:tcPr>
          <w:p w14:paraId="742D68E0" w14:textId="77777777" w:rsidR="008747CF" w:rsidRDefault="008747CF">
            <w:pPr>
              <w:jc w:val="right"/>
            </w:pPr>
          </w:p>
        </w:tc>
        <w:tc>
          <w:tcPr>
            <w:tcW w:w="567" w:type="dxa"/>
          </w:tcPr>
          <w:p w14:paraId="0D1D41FA" w14:textId="77777777" w:rsidR="008747CF" w:rsidRDefault="001856D0">
            <w:pPr>
              <w:jc w:val="right"/>
            </w:pPr>
            <w:r>
              <w:t xml:space="preserve"> </w:t>
            </w:r>
          </w:p>
        </w:tc>
      </w:tr>
      <w:tr w:rsidR="008747CF" w14:paraId="1DB36BEC" w14:textId="77777777" w:rsidTr="00BC6616">
        <w:tc>
          <w:tcPr>
            <w:tcW w:w="846" w:type="dxa"/>
          </w:tcPr>
          <w:p w14:paraId="55C9DA84" w14:textId="77777777" w:rsidR="008747CF" w:rsidRDefault="008747CF" w:rsidP="00BC6616">
            <w:pPr>
              <w:pStyle w:val="Lijstalinea"/>
              <w:numPr>
                <w:ilvl w:val="0"/>
                <w:numId w:val="1"/>
              </w:numPr>
            </w:pPr>
          </w:p>
        </w:tc>
        <w:tc>
          <w:tcPr>
            <w:tcW w:w="6242" w:type="dxa"/>
          </w:tcPr>
          <w:p w14:paraId="3BD0EB9F" w14:textId="77777777" w:rsidR="008747CF" w:rsidRDefault="001856D0">
            <w:r>
              <w:t xml:space="preserve">Ligt </w:t>
            </w:r>
            <w:r w:rsidR="00A428CF">
              <w:t>er een scenario, en zo ja welk</w:t>
            </w:r>
            <w:r>
              <w:t>,  klaar in het geval op enig moment blijkt dat de verplichtstelling niet houdbaar is?</w:t>
            </w:r>
          </w:p>
        </w:tc>
        <w:tc>
          <w:tcPr>
            <w:tcW w:w="850" w:type="dxa"/>
          </w:tcPr>
          <w:p w14:paraId="58EBFB4B" w14:textId="77777777" w:rsidR="008747CF" w:rsidRDefault="008747CF">
            <w:pPr>
              <w:jc w:val="right"/>
            </w:pPr>
          </w:p>
        </w:tc>
        <w:tc>
          <w:tcPr>
            <w:tcW w:w="992" w:type="dxa"/>
          </w:tcPr>
          <w:p w14:paraId="70143F7D" w14:textId="77777777" w:rsidR="008747CF" w:rsidRDefault="008747CF">
            <w:pPr>
              <w:jc w:val="right"/>
            </w:pPr>
          </w:p>
        </w:tc>
        <w:tc>
          <w:tcPr>
            <w:tcW w:w="567" w:type="dxa"/>
          </w:tcPr>
          <w:p w14:paraId="53D4970B" w14:textId="77777777" w:rsidR="008747CF" w:rsidRDefault="001856D0">
            <w:pPr>
              <w:jc w:val="right"/>
            </w:pPr>
            <w:r>
              <w:t xml:space="preserve"> </w:t>
            </w:r>
          </w:p>
        </w:tc>
      </w:tr>
      <w:tr w:rsidR="008747CF" w14:paraId="23CDEA5D" w14:textId="77777777" w:rsidTr="00BC6616">
        <w:tc>
          <w:tcPr>
            <w:tcW w:w="846" w:type="dxa"/>
          </w:tcPr>
          <w:p w14:paraId="073FF7EE" w14:textId="77777777" w:rsidR="008747CF" w:rsidRDefault="008747CF" w:rsidP="00BC6616">
            <w:pPr>
              <w:pStyle w:val="Lijstalinea"/>
              <w:numPr>
                <w:ilvl w:val="0"/>
                <w:numId w:val="1"/>
              </w:numPr>
            </w:pPr>
          </w:p>
        </w:tc>
        <w:tc>
          <w:tcPr>
            <w:tcW w:w="6242" w:type="dxa"/>
          </w:tcPr>
          <w:p w14:paraId="3C172BF8" w14:textId="77777777" w:rsidR="008747CF" w:rsidRDefault="001856D0" w:rsidP="00A428CF">
            <w:r>
              <w:t xml:space="preserve">Verwacht u </w:t>
            </w:r>
            <w:r w:rsidR="00A428CF">
              <w:t>door het niet meer kunnen hanteren van een gedempte kostendekkende</w:t>
            </w:r>
            <w:r>
              <w:t xml:space="preserve"> premie fors zal moeten stijgen of dat het verwachte pensioen fors zal dalen? Zijn over de effecten hiervan doorrekeningen door het CPB gemaakt?</w:t>
            </w:r>
          </w:p>
        </w:tc>
        <w:tc>
          <w:tcPr>
            <w:tcW w:w="850" w:type="dxa"/>
          </w:tcPr>
          <w:p w14:paraId="5FFEA002" w14:textId="77777777" w:rsidR="008747CF" w:rsidRDefault="008747CF">
            <w:pPr>
              <w:jc w:val="right"/>
            </w:pPr>
          </w:p>
        </w:tc>
        <w:tc>
          <w:tcPr>
            <w:tcW w:w="992" w:type="dxa"/>
          </w:tcPr>
          <w:p w14:paraId="464D618A" w14:textId="77777777" w:rsidR="008747CF" w:rsidRDefault="008747CF">
            <w:pPr>
              <w:jc w:val="right"/>
            </w:pPr>
          </w:p>
        </w:tc>
        <w:tc>
          <w:tcPr>
            <w:tcW w:w="567" w:type="dxa"/>
          </w:tcPr>
          <w:p w14:paraId="21A3CBCB" w14:textId="77777777" w:rsidR="008747CF" w:rsidRDefault="001856D0">
            <w:pPr>
              <w:jc w:val="right"/>
            </w:pPr>
            <w:r>
              <w:t xml:space="preserve"> </w:t>
            </w:r>
          </w:p>
        </w:tc>
      </w:tr>
      <w:tr w:rsidR="008747CF" w14:paraId="323AA4D6" w14:textId="77777777" w:rsidTr="00BC6616">
        <w:tc>
          <w:tcPr>
            <w:tcW w:w="846" w:type="dxa"/>
          </w:tcPr>
          <w:p w14:paraId="2DA4AD6E" w14:textId="77777777" w:rsidR="008747CF" w:rsidRDefault="008747CF" w:rsidP="00BC6616">
            <w:pPr>
              <w:pStyle w:val="Lijstalinea"/>
              <w:numPr>
                <w:ilvl w:val="0"/>
                <w:numId w:val="1"/>
              </w:numPr>
            </w:pPr>
          </w:p>
        </w:tc>
        <w:tc>
          <w:tcPr>
            <w:tcW w:w="6242" w:type="dxa"/>
          </w:tcPr>
          <w:p w14:paraId="219E1EEB" w14:textId="77777777" w:rsidR="008747CF" w:rsidRDefault="001856D0">
            <w:r>
              <w:t>Hoe wordt er mee omgegaan als in een later stadium blijkt dat eerder gestelde doelen niet realiseerbaar zijn</w:t>
            </w:r>
          </w:p>
        </w:tc>
        <w:tc>
          <w:tcPr>
            <w:tcW w:w="850" w:type="dxa"/>
          </w:tcPr>
          <w:p w14:paraId="4A14DB90" w14:textId="77777777" w:rsidR="008747CF" w:rsidRDefault="008747CF">
            <w:pPr>
              <w:jc w:val="right"/>
            </w:pPr>
          </w:p>
        </w:tc>
        <w:tc>
          <w:tcPr>
            <w:tcW w:w="992" w:type="dxa"/>
          </w:tcPr>
          <w:p w14:paraId="1D37F403" w14:textId="77777777" w:rsidR="008747CF" w:rsidRDefault="008747CF">
            <w:pPr>
              <w:jc w:val="right"/>
            </w:pPr>
          </w:p>
        </w:tc>
        <w:tc>
          <w:tcPr>
            <w:tcW w:w="567" w:type="dxa"/>
          </w:tcPr>
          <w:p w14:paraId="0698E29F" w14:textId="77777777" w:rsidR="008747CF" w:rsidRDefault="001856D0">
            <w:pPr>
              <w:jc w:val="right"/>
            </w:pPr>
            <w:r>
              <w:t xml:space="preserve"> </w:t>
            </w:r>
          </w:p>
        </w:tc>
      </w:tr>
      <w:tr w:rsidR="008747CF" w14:paraId="2B263E90" w14:textId="77777777" w:rsidTr="00BC6616">
        <w:tc>
          <w:tcPr>
            <w:tcW w:w="846" w:type="dxa"/>
          </w:tcPr>
          <w:p w14:paraId="0ED26CA1" w14:textId="77777777" w:rsidR="008747CF" w:rsidRDefault="008747CF" w:rsidP="00BC6616">
            <w:pPr>
              <w:pStyle w:val="Lijstalinea"/>
              <w:numPr>
                <w:ilvl w:val="0"/>
                <w:numId w:val="1"/>
              </w:numPr>
            </w:pPr>
          </w:p>
        </w:tc>
        <w:tc>
          <w:tcPr>
            <w:tcW w:w="6242" w:type="dxa"/>
          </w:tcPr>
          <w:p w14:paraId="399E0985" w14:textId="77777777" w:rsidR="008747CF" w:rsidRDefault="001856D0">
            <w:r>
              <w:t xml:space="preserve">Is significante omvang van de solidariteitsreserve in </w:t>
            </w:r>
            <w:r w:rsidR="00A428CF">
              <w:t>beide contracten een noodzaak</w:t>
            </w:r>
            <w:r>
              <w:t xml:space="preserve"> om de juridische houdbaarheid van de verplichtstelling te kunnen borgen?</w:t>
            </w:r>
          </w:p>
        </w:tc>
        <w:tc>
          <w:tcPr>
            <w:tcW w:w="850" w:type="dxa"/>
          </w:tcPr>
          <w:p w14:paraId="7EE01385" w14:textId="77777777" w:rsidR="008747CF" w:rsidRDefault="008747CF">
            <w:pPr>
              <w:jc w:val="right"/>
            </w:pPr>
          </w:p>
        </w:tc>
        <w:tc>
          <w:tcPr>
            <w:tcW w:w="992" w:type="dxa"/>
          </w:tcPr>
          <w:p w14:paraId="7559DE35" w14:textId="77777777" w:rsidR="008747CF" w:rsidRDefault="008747CF">
            <w:pPr>
              <w:jc w:val="right"/>
            </w:pPr>
          </w:p>
        </w:tc>
        <w:tc>
          <w:tcPr>
            <w:tcW w:w="567" w:type="dxa"/>
          </w:tcPr>
          <w:p w14:paraId="13AE9210" w14:textId="77777777" w:rsidR="008747CF" w:rsidRDefault="001856D0">
            <w:pPr>
              <w:jc w:val="right"/>
            </w:pPr>
            <w:r>
              <w:t xml:space="preserve"> </w:t>
            </w:r>
          </w:p>
        </w:tc>
      </w:tr>
      <w:tr w:rsidR="008747CF" w14:paraId="1FBE8CCA" w14:textId="77777777" w:rsidTr="00BC6616">
        <w:tc>
          <w:tcPr>
            <w:tcW w:w="846" w:type="dxa"/>
          </w:tcPr>
          <w:p w14:paraId="753AF07A" w14:textId="77777777" w:rsidR="008747CF" w:rsidRDefault="008747CF" w:rsidP="00BC6616">
            <w:pPr>
              <w:pStyle w:val="Lijstalinea"/>
              <w:numPr>
                <w:ilvl w:val="0"/>
                <w:numId w:val="1"/>
              </w:numPr>
            </w:pPr>
          </w:p>
        </w:tc>
        <w:tc>
          <w:tcPr>
            <w:tcW w:w="6242" w:type="dxa"/>
          </w:tcPr>
          <w:p w14:paraId="7128742D" w14:textId="77777777" w:rsidR="008747CF" w:rsidRDefault="001856D0">
            <w:r>
              <w:t>Kan er een overzicht worden gegeven van de verschillende rekenrentes die door Europese landen gebruikt worden?</w:t>
            </w:r>
          </w:p>
        </w:tc>
        <w:tc>
          <w:tcPr>
            <w:tcW w:w="850" w:type="dxa"/>
          </w:tcPr>
          <w:p w14:paraId="37FDC5EE" w14:textId="77777777" w:rsidR="008747CF" w:rsidRDefault="008747CF">
            <w:pPr>
              <w:jc w:val="right"/>
            </w:pPr>
          </w:p>
        </w:tc>
        <w:tc>
          <w:tcPr>
            <w:tcW w:w="992" w:type="dxa"/>
          </w:tcPr>
          <w:p w14:paraId="1D9EFE60" w14:textId="77777777" w:rsidR="008747CF" w:rsidRDefault="008747CF">
            <w:pPr>
              <w:jc w:val="right"/>
            </w:pPr>
          </w:p>
        </w:tc>
        <w:tc>
          <w:tcPr>
            <w:tcW w:w="567" w:type="dxa"/>
          </w:tcPr>
          <w:p w14:paraId="77916437" w14:textId="77777777" w:rsidR="008747CF" w:rsidRDefault="001856D0">
            <w:pPr>
              <w:jc w:val="right"/>
            </w:pPr>
            <w:r>
              <w:t xml:space="preserve"> </w:t>
            </w:r>
          </w:p>
        </w:tc>
      </w:tr>
      <w:tr w:rsidR="008747CF" w14:paraId="220FC0EB" w14:textId="77777777" w:rsidTr="00BC6616">
        <w:tc>
          <w:tcPr>
            <w:tcW w:w="846" w:type="dxa"/>
          </w:tcPr>
          <w:p w14:paraId="6C2BF021" w14:textId="77777777" w:rsidR="008747CF" w:rsidRDefault="008747CF" w:rsidP="00BC6616">
            <w:pPr>
              <w:pStyle w:val="Lijstalinea"/>
              <w:numPr>
                <w:ilvl w:val="0"/>
                <w:numId w:val="1"/>
              </w:numPr>
            </w:pPr>
          </w:p>
        </w:tc>
        <w:tc>
          <w:tcPr>
            <w:tcW w:w="6242" w:type="dxa"/>
          </w:tcPr>
          <w:p w14:paraId="6CA81E84" w14:textId="77777777" w:rsidR="008747CF" w:rsidRDefault="001856D0">
            <w:r>
              <w:t xml:space="preserve">Kunt u inzicht geven </w:t>
            </w:r>
            <w:r w:rsidR="00A428CF">
              <w:t xml:space="preserve">in </w:t>
            </w:r>
            <w:r>
              <w:t>hoeveel de compensatie voor de doorsneesystematiek gaat kosten voor verschillende leeftijdsgroepen?</w:t>
            </w:r>
          </w:p>
        </w:tc>
        <w:tc>
          <w:tcPr>
            <w:tcW w:w="850" w:type="dxa"/>
          </w:tcPr>
          <w:p w14:paraId="08A7A9F7" w14:textId="77777777" w:rsidR="008747CF" w:rsidRDefault="008747CF">
            <w:pPr>
              <w:jc w:val="right"/>
            </w:pPr>
          </w:p>
        </w:tc>
        <w:tc>
          <w:tcPr>
            <w:tcW w:w="992" w:type="dxa"/>
          </w:tcPr>
          <w:p w14:paraId="23300D86" w14:textId="77777777" w:rsidR="008747CF" w:rsidRDefault="008747CF">
            <w:pPr>
              <w:jc w:val="right"/>
            </w:pPr>
          </w:p>
        </w:tc>
        <w:tc>
          <w:tcPr>
            <w:tcW w:w="567" w:type="dxa"/>
          </w:tcPr>
          <w:p w14:paraId="05838847" w14:textId="77777777" w:rsidR="008747CF" w:rsidRDefault="001856D0">
            <w:pPr>
              <w:jc w:val="right"/>
            </w:pPr>
            <w:r>
              <w:t xml:space="preserve"> </w:t>
            </w:r>
          </w:p>
        </w:tc>
      </w:tr>
      <w:tr w:rsidR="008747CF" w14:paraId="39692941" w14:textId="77777777" w:rsidTr="00BC6616">
        <w:tc>
          <w:tcPr>
            <w:tcW w:w="846" w:type="dxa"/>
          </w:tcPr>
          <w:p w14:paraId="5168C8E4" w14:textId="77777777" w:rsidR="008747CF" w:rsidRDefault="008747CF" w:rsidP="00BC6616">
            <w:pPr>
              <w:pStyle w:val="Lijstalinea"/>
              <w:numPr>
                <w:ilvl w:val="0"/>
                <w:numId w:val="1"/>
              </w:numPr>
            </w:pPr>
          </w:p>
        </w:tc>
        <w:tc>
          <w:tcPr>
            <w:tcW w:w="6242" w:type="dxa"/>
          </w:tcPr>
          <w:p w14:paraId="3BEFC4A5" w14:textId="77777777" w:rsidR="008747CF" w:rsidRDefault="001856D0" w:rsidP="00A428CF">
            <w:r>
              <w:t>Kunt u nader duiden wat bedoeld wordt</w:t>
            </w:r>
            <w:r w:rsidR="00A428CF">
              <w:t xml:space="preserve"> met een ‘ingroeipad’ naar het nieuwe stelsel</w:t>
            </w:r>
            <w:r>
              <w:t>? Wat betekent dit voor de belofte van eerder kunnen indexeren?</w:t>
            </w:r>
          </w:p>
        </w:tc>
        <w:tc>
          <w:tcPr>
            <w:tcW w:w="850" w:type="dxa"/>
          </w:tcPr>
          <w:p w14:paraId="7857C468" w14:textId="77777777" w:rsidR="008747CF" w:rsidRDefault="008747CF">
            <w:pPr>
              <w:jc w:val="right"/>
            </w:pPr>
          </w:p>
        </w:tc>
        <w:tc>
          <w:tcPr>
            <w:tcW w:w="992" w:type="dxa"/>
          </w:tcPr>
          <w:p w14:paraId="5A16BB26" w14:textId="77777777" w:rsidR="008747CF" w:rsidRDefault="008747CF">
            <w:pPr>
              <w:jc w:val="right"/>
            </w:pPr>
          </w:p>
        </w:tc>
        <w:tc>
          <w:tcPr>
            <w:tcW w:w="567" w:type="dxa"/>
          </w:tcPr>
          <w:p w14:paraId="351673E7" w14:textId="77777777" w:rsidR="008747CF" w:rsidRDefault="001856D0">
            <w:pPr>
              <w:jc w:val="right"/>
            </w:pPr>
            <w:r>
              <w:t xml:space="preserve"> </w:t>
            </w:r>
          </w:p>
        </w:tc>
      </w:tr>
      <w:tr w:rsidR="008747CF" w14:paraId="009E5CDE" w14:textId="77777777" w:rsidTr="00BC6616">
        <w:tc>
          <w:tcPr>
            <w:tcW w:w="846" w:type="dxa"/>
          </w:tcPr>
          <w:p w14:paraId="12606F45" w14:textId="77777777" w:rsidR="008747CF" w:rsidRDefault="008747CF" w:rsidP="00BC6616">
            <w:pPr>
              <w:pStyle w:val="Lijstalinea"/>
              <w:numPr>
                <w:ilvl w:val="0"/>
                <w:numId w:val="1"/>
              </w:numPr>
            </w:pPr>
          </w:p>
        </w:tc>
        <w:tc>
          <w:tcPr>
            <w:tcW w:w="6242" w:type="dxa"/>
          </w:tcPr>
          <w:p w14:paraId="18995694" w14:textId="77777777" w:rsidR="008747CF" w:rsidRDefault="001856D0">
            <w:r>
              <w:t>Bent u van mening dat een significante omvang van de solidariteitsreserve in beide contracten een noodzaak is om de juridische houdbaarheid van de verplichtstelling te kunnen borgen?</w:t>
            </w:r>
          </w:p>
        </w:tc>
        <w:tc>
          <w:tcPr>
            <w:tcW w:w="850" w:type="dxa"/>
          </w:tcPr>
          <w:p w14:paraId="4D9B1B32" w14:textId="77777777" w:rsidR="008747CF" w:rsidRDefault="008747CF">
            <w:pPr>
              <w:jc w:val="right"/>
            </w:pPr>
          </w:p>
        </w:tc>
        <w:tc>
          <w:tcPr>
            <w:tcW w:w="992" w:type="dxa"/>
          </w:tcPr>
          <w:p w14:paraId="526F262E" w14:textId="77777777" w:rsidR="008747CF" w:rsidRDefault="008747CF">
            <w:pPr>
              <w:jc w:val="right"/>
            </w:pPr>
          </w:p>
        </w:tc>
        <w:tc>
          <w:tcPr>
            <w:tcW w:w="567" w:type="dxa"/>
          </w:tcPr>
          <w:p w14:paraId="0D188476" w14:textId="77777777" w:rsidR="008747CF" w:rsidRDefault="001856D0">
            <w:pPr>
              <w:jc w:val="right"/>
            </w:pPr>
            <w:r>
              <w:t xml:space="preserve"> </w:t>
            </w:r>
          </w:p>
        </w:tc>
      </w:tr>
      <w:tr w:rsidR="008747CF" w14:paraId="29D5132C" w14:textId="77777777" w:rsidTr="00BC6616">
        <w:tc>
          <w:tcPr>
            <w:tcW w:w="846" w:type="dxa"/>
          </w:tcPr>
          <w:p w14:paraId="565D5463" w14:textId="77777777" w:rsidR="008747CF" w:rsidRDefault="008747CF" w:rsidP="00BC6616">
            <w:pPr>
              <w:pStyle w:val="Lijstalinea"/>
              <w:numPr>
                <w:ilvl w:val="0"/>
                <w:numId w:val="1"/>
              </w:numPr>
            </w:pPr>
          </w:p>
        </w:tc>
        <w:tc>
          <w:tcPr>
            <w:tcW w:w="6242" w:type="dxa"/>
          </w:tcPr>
          <w:p w14:paraId="557B4C75" w14:textId="77777777" w:rsidR="008747CF" w:rsidRDefault="00A428CF" w:rsidP="00A428CF">
            <w:r>
              <w:t>Kunt u</w:t>
            </w:r>
            <w:r w:rsidR="001856D0">
              <w:t xml:space="preserve"> toelichten waarom er is gekozen voor het percentage van 10% van de premie</w:t>
            </w:r>
            <w:r>
              <w:t>-</w:t>
            </w:r>
            <w:r w:rsidR="001856D0">
              <w:t>inleg die beschikbaar is voor de solidariteitsreserve?</w:t>
            </w:r>
          </w:p>
        </w:tc>
        <w:tc>
          <w:tcPr>
            <w:tcW w:w="850" w:type="dxa"/>
          </w:tcPr>
          <w:p w14:paraId="7630F86C" w14:textId="77777777" w:rsidR="008747CF" w:rsidRDefault="008747CF">
            <w:pPr>
              <w:jc w:val="right"/>
            </w:pPr>
          </w:p>
        </w:tc>
        <w:tc>
          <w:tcPr>
            <w:tcW w:w="992" w:type="dxa"/>
          </w:tcPr>
          <w:p w14:paraId="4FB731DB" w14:textId="77777777" w:rsidR="008747CF" w:rsidRDefault="008747CF">
            <w:pPr>
              <w:jc w:val="right"/>
            </w:pPr>
          </w:p>
        </w:tc>
        <w:tc>
          <w:tcPr>
            <w:tcW w:w="567" w:type="dxa"/>
          </w:tcPr>
          <w:p w14:paraId="42008AAE" w14:textId="77777777" w:rsidR="008747CF" w:rsidRDefault="001856D0">
            <w:pPr>
              <w:jc w:val="right"/>
            </w:pPr>
            <w:r>
              <w:t xml:space="preserve"> </w:t>
            </w:r>
          </w:p>
        </w:tc>
      </w:tr>
      <w:tr w:rsidR="008747CF" w14:paraId="7D125902" w14:textId="77777777" w:rsidTr="00BC6616">
        <w:tc>
          <w:tcPr>
            <w:tcW w:w="846" w:type="dxa"/>
          </w:tcPr>
          <w:p w14:paraId="6E4D5047" w14:textId="77777777" w:rsidR="008747CF" w:rsidRDefault="008747CF" w:rsidP="00BC6616">
            <w:pPr>
              <w:pStyle w:val="Lijstalinea"/>
              <w:numPr>
                <w:ilvl w:val="0"/>
                <w:numId w:val="1"/>
              </w:numPr>
            </w:pPr>
          </w:p>
        </w:tc>
        <w:tc>
          <w:tcPr>
            <w:tcW w:w="6242" w:type="dxa"/>
          </w:tcPr>
          <w:p w14:paraId="270DB712" w14:textId="77777777" w:rsidR="008747CF" w:rsidRDefault="001856D0">
            <w:r>
              <w:t>Kunt u reageren op het voorstel van de VCP om het gat op te vullen dat ontstaat bij het afschaffen van de doorsneesystematiek? Kan dit inderdaad budgetneutraal?</w:t>
            </w:r>
          </w:p>
        </w:tc>
        <w:tc>
          <w:tcPr>
            <w:tcW w:w="850" w:type="dxa"/>
          </w:tcPr>
          <w:p w14:paraId="5434EA01" w14:textId="77777777" w:rsidR="008747CF" w:rsidRDefault="008747CF">
            <w:pPr>
              <w:jc w:val="right"/>
            </w:pPr>
          </w:p>
        </w:tc>
        <w:tc>
          <w:tcPr>
            <w:tcW w:w="992" w:type="dxa"/>
          </w:tcPr>
          <w:p w14:paraId="0D02189C" w14:textId="77777777" w:rsidR="008747CF" w:rsidRDefault="008747CF">
            <w:pPr>
              <w:jc w:val="right"/>
            </w:pPr>
          </w:p>
        </w:tc>
        <w:tc>
          <w:tcPr>
            <w:tcW w:w="567" w:type="dxa"/>
          </w:tcPr>
          <w:p w14:paraId="2476CFE5" w14:textId="77777777" w:rsidR="008747CF" w:rsidRDefault="001856D0">
            <w:pPr>
              <w:jc w:val="right"/>
            </w:pPr>
            <w:r>
              <w:t xml:space="preserve"> </w:t>
            </w:r>
          </w:p>
        </w:tc>
      </w:tr>
      <w:tr w:rsidR="008747CF" w14:paraId="595F440C" w14:textId="77777777" w:rsidTr="00BC6616">
        <w:tc>
          <w:tcPr>
            <w:tcW w:w="846" w:type="dxa"/>
          </w:tcPr>
          <w:p w14:paraId="43ED933E" w14:textId="77777777" w:rsidR="008747CF" w:rsidRDefault="008747CF" w:rsidP="00BC6616">
            <w:pPr>
              <w:pStyle w:val="Lijstalinea"/>
              <w:numPr>
                <w:ilvl w:val="0"/>
                <w:numId w:val="1"/>
              </w:numPr>
            </w:pPr>
          </w:p>
        </w:tc>
        <w:tc>
          <w:tcPr>
            <w:tcW w:w="6242" w:type="dxa"/>
          </w:tcPr>
          <w:p w14:paraId="0C36928F" w14:textId="77777777" w:rsidR="008747CF" w:rsidRDefault="001856D0">
            <w:r>
              <w:t xml:space="preserve">Kan er in de toekomst nog steeds worden gewerkt met pensioenstaffels van </w:t>
            </w:r>
            <w:r>
              <w:lastRenderedPageBreak/>
              <w:t>3% en 4% rekenrente? Zo ja, waarom?</w:t>
            </w:r>
          </w:p>
        </w:tc>
        <w:tc>
          <w:tcPr>
            <w:tcW w:w="850" w:type="dxa"/>
          </w:tcPr>
          <w:p w14:paraId="24A1340B" w14:textId="77777777" w:rsidR="008747CF" w:rsidRDefault="008747CF">
            <w:pPr>
              <w:jc w:val="right"/>
            </w:pPr>
          </w:p>
        </w:tc>
        <w:tc>
          <w:tcPr>
            <w:tcW w:w="992" w:type="dxa"/>
          </w:tcPr>
          <w:p w14:paraId="57565765" w14:textId="77777777" w:rsidR="008747CF" w:rsidRDefault="008747CF">
            <w:pPr>
              <w:jc w:val="right"/>
            </w:pPr>
          </w:p>
        </w:tc>
        <w:tc>
          <w:tcPr>
            <w:tcW w:w="567" w:type="dxa"/>
          </w:tcPr>
          <w:p w14:paraId="2663AFE2" w14:textId="77777777" w:rsidR="008747CF" w:rsidRDefault="001856D0">
            <w:pPr>
              <w:jc w:val="right"/>
            </w:pPr>
            <w:r>
              <w:t xml:space="preserve"> </w:t>
            </w:r>
          </w:p>
        </w:tc>
      </w:tr>
      <w:tr w:rsidR="008747CF" w14:paraId="12C51BB9" w14:textId="77777777" w:rsidTr="00BC6616">
        <w:tc>
          <w:tcPr>
            <w:tcW w:w="846" w:type="dxa"/>
          </w:tcPr>
          <w:p w14:paraId="36C25D1F" w14:textId="77777777" w:rsidR="008747CF" w:rsidRDefault="008747CF" w:rsidP="00BC6616">
            <w:pPr>
              <w:pStyle w:val="Lijstalinea"/>
              <w:numPr>
                <w:ilvl w:val="0"/>
                <w:numId w:val="1"/>
              </w:numPr>
            </w:pPr>
          </w:p>
        </w:tc>
        <w:tc>
          <w:tcPr>
            <w:tcW w:w="6242" w:type="dxa"/>
          </w:tcPr>
          <w:p w14:paraId="597B4327" w14:textId="77777777" w:rsidR="008747CF" w:rsidRDefault="001856D0">
            <w:r>
              <w:t>K</w:t>
            </w:r>
            <w:r w:rsidR="00A428CF">
              <w:t>l</w:t>
            </w:r>
            <w:r>
              <w:t>opt het dat het probleem van de doorsneesystematiek nog steeds niet wordt opgelost in het nieuwe stelsel? Bijvoorbeeld als een jongeren komende jaren pensioen opbouwt in een leeftijdsafhankelijke premieregeling en rond zijn 45ste van baan wisselt en een leeftijdsonafhankelijke premie gaat krijgen? Dan heeft deze persoon toch nog steeds last van een pensioentekort?</w:t>
            </w:r>
          </w:p>
        </w:tc>
        <w:tc>
          <w:tcPr>
            <w:tcW w:w="850" w:type="dxa"/>
          </w:tcPr>
          <w:p w14:paraId="68CC27A7" w14:textId="77777777" w:rsidR="008747CF" w:rsidRDefault="008747CF">
            <w:pPr>
              <w:jc w:val="right"/>
            </w:pPr>
          </w:p>
        </w:tc>
        <w:tc>
          <w:tcPr>
            <w:tcW w:w="992" w:type="dxa"/>
          </w:tcPr>
          <w:p w14:paraId="7B1A0E80" w14:textId="77777777" w:rsidR="008747CF" w:rsidRDefault="008747CF">
            <w:pPr>
              <w:jc w:val="right"/>
            </w:pPr>
          </w:p>
        </w:tc>
        <w:tc>
          <w:tcPr>
            <w:tcW w:w="567" w:type="dxa"/>
          </w:tcPr>
          <w:p w14:paraId="31AB46BA" w14:textId="77777777" w:rsidR="008747CF" w:rsidRDefault="001856D0">
            <w:pPr>
              <w:jc w:val="right"/>
            </w:pPr>
            <w:r>
              <w:t xml:space="preserve"> </w:t>
            </w:r>
          </w:p>
        </w:tc>
      </w:tr>
      <w:tr w:rsidR="008747CF" w14:paraId="56011967" w14:textId="77777777" w:rsidTr="00BC6616">
        <w:tc>
          <w:tcPr>
            <w:tcW w:w="846" w:type="dxa"/>
          </w:tcPr>
          <w:p w14:paraId="2EC54CFE" w14:textId="77777777" w:rsidR="008747CF" w:rsidRDefault="008747CF" w:rsidP="00BC6616">
            <w:pPr>
              <w:pStyle w:val="Lijstalinea"/>
              <w:numPr>
                <w:ilvl w:val="0"/>
                <w:numId w:val="1"/>
              </w:numPr>
            </w:pPr>
          </w:p>
        </w:tc>
        <w:tc>
          <w:tcPr>
            <w:tcW w:w="6242" w:type="dxa"/>
          </w:tcPr>
          <w:p w14:paraId="62277C5F" w14:textId="77777777" w:rsidR="008747CF" w:rsidRDefault="00A428CF" w:rsidP="00A428CF">
            <w:r>
              <w:t>Hoeveel procent van de zzp</w:t>
            </w:r>
            <w:r w:rsidR="001856D0">
              <w:t xml:space="preserve">'ers bouwt op dit moment niet actief pensioen op in de </w:t>
            </w:r>
            <w:r>
              <w:t>tweede</w:t>
            </w:r>
            <w:r w:rsidR="001856D0">
              <w:t xml:space="preserve"> pijler?</w:t>
            </w:r>
          </w:p>
        </w:tc>
        <w:tc>
          <w:tcPr>
            <w:tcW w:w="850" w:type="dxa"/>
          </w:tcPr>
          <w:p w14:paraId="1FDB2906" w14:textId="77777777" w:rsidR="008747CF" w:rsidRDefault="008747CF">
            <w:pPr>
              <w:jc w:val="right"/>
            </w:pPr>
          </w:p>
        </w:tc>
        <w:tc>
          <w:tcPr>
            <w:tcW w:w="992" w:type="dxa"/>
          </w:tcPr>
          <w:p w14:paraId="35C17CDC" w14:textId="77777777" w:rsidR="008747CF" w:rsidRDefault="008747CF">
            <w:pPr>
              <w:jc w:val="right"/>
            </w:pPr>
          </w:p>
        </w:tc>
        <w:tc>
          <w:tcPr>
            <w:tcW w:w="567" w:type="dxa"/>
          </w:tcPr>
          <w:p w14:paraId="5ADFC7CE" w14:textId="77777777" w:rsidR="008747CF" w:rsidRDefault="001856D0">
            <w:pPr>
              <w:jc w:val="right"/>
            </w:pPr>
            <w:r>
              <w:t xml:space="preserve"> </w:t>
            </w:r>
          </w:p>
        </w:tc>
      </w:tr>
      <w:tr w:rsidR="008747CF" w14:paraId="55BC9D5E" w14:textId="77777777" w:rsidTr="00BC6616">
        <w:tc>
          <w:tcPr>
            <w:tcW w:w="846" w:type="dxa"/>
          </w:tcPr>
          <w:p w14:paraId="03387005" w14:textId="77777777" w:rsidR="008747CF" w:rsidRDefault="008747CF" w:rsidP="00BC6616">
            <w:pPr>
              <w:pStyle w:val="Lijstalinea"/>
              <w:numPr>
                <w:ilvl w:val="0"/>
                <w:numId w:val="1"/>
              </w:numPr>
            </w:pPr>
          </w:p>
        </w:tc>
        <w:tc>
          <w:tcPr>
            <w:tcW w:w="6242" w:type="dxa"/>
          </w:tcPr>
          <w:p w14:paraId="272E1D00" w14:textId="77777777" w:rsidR="008747CF" w:rsidRDefault="001856D0" w:rsidP="00A428CF">
            <w:r>
              <w:t xml:space="preserve">Hoe groot zou de witte vlek volgens </w:t>
            </w:r>
            <w:r w:rsidR="00A428CF">
              <w:t>u</w:t>
            </w:r>
            <w:r>
              <w:t xml:space="preserve"> in 2025 maximaal mogen zijn?</w:t>
            </w:r>
          </w:p>
        </w:tc>
        <w:tc>
          <w:tcPr>
            <w:tcW w:w="850" w:type="dxa"/>
          </w:tcPr>
          <w:p w14:paraId="2F1B50C9" w14:textId="77777777" w:rsidR="008747CF" w:rsidRDefault="008747CF">
            <w:pPr>
              <w:jc w:val="right"/>
            </w:pPr>
          </w:p>
        </w:tc>
        <w:tc>
          <w:tcPr>
            <w:tcW w:w="992" w:type="dxa"/>
          </w:tcPr>
          <w:p w14:paraId="45F6F9F3" w14:textId="77777777" w:rsidR="008747CF" w:rsidRDefault="008747CF">
            <w:pPr>
              <w:jc w:val="right"/>
            </w:pPr>
          </w:p>
        </w:tc>
        <w:tc>
          <w:tcPr>
            <w:tcW w:w="567" w:type="dxa"/>
          </w:tcPr>
          <w:p w14:paraId="2EDFAB55" w14:textId="77777777" w:rsidR="008747CF" w:rsidRDefault="001856D0">
            <w:pPr>
              <w:jc w:val="right"/>
            </w:pPr>
            <w:r>
              <w:t xml:space="preserve"> </w:t>
            </w:r>
          </w:p>
        </w:tc>
      </w:tr>
      <w:tr w:rsidR="008747CF" w14:paraId="26265518" w14:textId="77777777" w:rsidTr="00BC6616">
        <w:tc>
          <w:tcPr>
            <w:tcW w:w="846" w:type="dxa"/>
          </w:tcPr>
          <w:p w14:paraId="3FEDEF8C" w14:textId="77777777" w:rsidR="008747CF" w:rsidRDefault="008747CF" w:rsidP="00BC6616">
            <w:pPr>
              <w:pStyle w:val="Lijstalinea"/>
              <w:numPr>
                <w:ilvl w:val="0"/>
                <w:numId w:val="1"/>
              </w:numPr>
            </w:pPr>
          </w:p>
        </w:tc>
        <w:tc>
          <w:tcPr>
            <w:tcW w:w="6242" w:type="dxa"/>
          </w:tcPr>
          <w:p w14:paraId="260BA3E1" w14:textId="77777777" w:rsidR="008747CF" w:rsidRDefault="001856D0" w:rsidP="00A428CF">
            <w:r>
              <w:t>Klopt het dat de pensioenuitkeringen de afgelopen</w:t>
            </w:r>
            <w:r w:rsidR="00A428CF">
              <w:t xml:space="preserve"> twaalf</w:t>
            </w:r>
            <w:r>
              <w:t xml:space="preserve"> jaar zouden zijn verhoogd, als het nieuwe stelsel al in het jaar 2000 zou zijn ingevoerd? Kunt u daar een (fictieve) berekening van tonen?</w:t>
            </w:r>
          </w:p>
        </w:tc>
        <w:tc>
          <w:tcPr>
            <w:tcW w:w="850" w:type="dxa"/>
          </w:tcPr>
          <w:p w14:paraId="279AB64C" w14:textId="77777777" w:rsidR="008747CF" w:rsidRDefault="008747CF">
            <w:pPr>
              <w:jc w:val="right"/>
            </w:pPr>
          </w:p>
        </w:tc>
        <w:tc>
          <w:tcPr>
            <w:tcW w:w="992" w:type="dxa"/>
          </w:tcPr>
          <w:p w14:paraId="755046FD" w14:textId="77777777" w:rsidR="008747CF" w:rsidRDefault="008747CF">
            <w:pPr>
              <w:jc w:val="right"/>
            </w:pPr>
          </w:p>
        </w:tc>
        <w:tc>
          <w:tcPr>
            <w:tcW w:w="567" w:type="dxa"/>
          </w:tcPr>
          <w:p w14:paraId="23C05FC2" w14:textId="77777777" w:rsidR="008747CF" w:rsidRDefault="001856D0">
            <w:pPr>
              <w:jc w:val="right"/>
            </w:pPr>
            <w:r>
              <w:t xml:space="preserve"> </w:t>
            </w:r>
          </w:p>
        </w:tc>
      </w:tr>
      <w:tr w:rsidR="008747CF" w14:paraId="3ABC0119" w14:textId="77777777" w:rsidTr="00BC6616">
        <w:tc>
          <w:tcPr>
            <w:tcW w:w="846" w:type="dxa"/>
          </w:tcPr>
          <w:p w14:paraId="279B355D" w14:textId="77777777" w:rsidR="008747CF" w:rsidRDefault="008747CF" w:rsidP="00BC6616">
            <w:pPr>
              <w:pStyle w:val="Lijstalinea"/>
              <w:numPr>
                <w:ilvl w:val="0"/>
                <w:numId w:val="1"/>
              </w:numPr>
            </w:pPr>
          </w:p>
        </w:tc>
        <w:tc>
          <w:tcPr>
            <w:tcW w:w="6242" w:type="dxa"/>
          </w:tcPr>
          <w:p w14:paraId="085AFABE" w14:textId="77777777" w:rsidR="008747CF" w:rsidRDefault="001856D0" w:rsidP="00F85189">
            <w:r>
              <w:t xml:space="preserve">Is het </w:t>
            </w:r>
            <w:r w:rsidR="00F85189">
              <w:t>waar</w:t>
            </w:r>
            <w:r>
              <w:t xml:space="preserve"> dat er voor gepensioneerden geen compensatie komt voor de periode 2007 – 2020, terwijl nu duidelijk is geworden dat zij in het nieuwe stelsel wél geïndexeerd zouden zijn?</w:t>
            </w:r>
          </w:p>
        </w:tc>
        <w:tc>
          <w:tcPr>
            <w:tcW w:w="850" w:type="dxa"/>
          </w:tcPr>
          <w:p w14:paraId="25520937" w14:textId="77777777" w:rsidR="008747CF" w:rsidRDefault="008747CF">
            <w:pPr>
              <w:jc w:val="right"/>
            </w:pPr>
          </w:p>
        </w:tc>
        <w:tc>
          <w:tcPr>
            <w:tcW w:w="992" w:type="dxa"/>
          </w:tcPr>
          <w:p w14:paraId="573853AD" w14:textId="77777777" w:rsidR="008747CF" w:rsidRDefault="008747CF">
            <w:pPr>
              <w:jc w:val="right"/>
            </w:pPr>
          </w:p>
        </w:tc>
        <w:tc>
          <w:tcPr>
            <w:tcW w:w="567" w:type="dxa"/>
          </w:tcPr>
          <w:p w14:paraId="26EF05BE" w14:textId="77777777" w:rsidR="008747CF" w:rsidRDefault="001856D0">
            <w:pPr>
              <w:jc w:val="right"/>
            </w:pPr>
            <w:r>
              <w:t xml:space="preserve"> </w:t>
            </w:r>
          </w:p>
        </w:tc>
      </w:tr>
      <w:tr w:rsidR="008747CF" w14:paraId="6D8AD128" w14:textId="77777777" w:rsidTr="00BC6616">
        <w:tc>
          <w:tcPr>
            <w:tcW w:w="846" w:type="dxa"/>
          </w:tcPr>
          <w:p w14:paraId="5982E2F7" w14:textId="77777777" w:rsidR="008747CF" w:rsidRDefault="008747CF" w:rsidP="00BC6616">
            <w:pPr>
              <w:pStyle w:val="Lijstalinea"/>
              <w:numPr>
                <w:ilvl w:val="0"/>
                <w:numId w:val="1"/>
              </w:numPr>
            </w:pPr>
          </w:p>
        </w:tc>
        <w:tc>
          <w:tcPr>
            <w:tcW w:w="6242" w:type="dxa"/>
          </w:tcPr>
          <w:p w14:paraId="0D49F121" w14:textId="77777777" w:rsidR="008747CF" w:rsidRDefault="001856D0">
            <w:r>
              <w:t>Kunt u een breakdown/uitsplitsing geven van wat er in het beoogde stelsel gebeurt met het totale fondsrendement in een voorbeeldjaar. Welke afslagen gaan er vanaf en hoe zou het worden verdeeld?</w:t>
            </w:r>
          </w:p>
        </w:tc>
        <w:tc>
          <w:tcPr>
            <w:tcW w:w="850" w:type="dxa"/>
          </w:tcPr>
          <w:p w14:paraId="68B438D5" w14:textId="77777777" w:rsidR="008747CF" w:rsidRDefault="008747CF">
            <w:pPr>
              <w:jc w:val="right"/>
            </w:pPr>
          </w:p>
        </w:tc>
        <w:tc>
          <w:tcPr>
            <w:tcW w:w="992" w:type="dxa"/>
          </w:tcPr>
          <w:p w14:paraId="64F525E8" w14:textId="77777777" w:rsidR="008747CF" w:rsidRDefault="008747CF">
            <w:pPr>
              <w:jc w:val="right"/>
            </w:pPr>
          </w:p>
        </w:tc>
        <w:tc>
          <w:tcPr>
            <w:tcW w:w="567" w:type="dxa"/>
          </w:tcPr>
          <w:p w14:paraId="2BBC3004" w14:textId="77777777" w:rsidR="008747CF" w:rsidRDefault="001856D0">
            <w:pPr>
              <w:jc w:val="right"/>
            </w:pPr>
            <w:r>
              <w:t xml:space="preserve"> </w:t>
            </w:r>
          </w:p>
        </w:tc>
      </w:tr>
      <w:tr w:rsidR="008747CF" w14:paraId="56A37358" w14:textId="77777777" w:rsidTr="00BC6616">
        <w:tc>
          <w:tcPr>
            <w:tcW w:w="846" w:type="dxa"/>
          </w:tcPr>
          <w:p w14:paraId="0186E538" w14:textId="77777777" w:rsidR="008747CF" w:rsidRDefault="008747CF" w:rsidP="00BC6616">
            <w:pPr>
              <w:pStyle w:val="Lijstalinea"/>
              <w:numPr>
                <w:ilvl w:val="0"/>
                <w:numId w:val="1"/>
              </w:numPr>
            </w:pPr>
          </w:p>
        </w:tc>
        <w:tc>
          <w:tcPr>
            <w:tcW w:w="6242" w:type="dxa"/>
          </w:tcPr>
          <w:p w14:paraId="2F144839" w14:textId="77777777" w:rsidR="008747CF" w:rsidRDefault="001856D0">
            <w:r>
              <w:t>Nu er een stelsel komt gebaseerd op premie en rendement, gaat u uiteraard ook voor alle gepensioneerden precies terugrekenen hoeveel premie zij hebben betaald en hoeveel rendement daarop is gemaakt, sinds de start van hun deelname? Indien  nee, waarom niet?</w:t>
            </w:r>
          </w:p>
        </w:tc>
        <w:tc>
          <w:tcPr>
            <w:tcW w:w="850" w:type="dxa"/>
          </w:tcPr>
          <w:p w14:paraId="382372FF" w14:textId="77777777" w:rsidR="008747CF" w:rsidRDefault="008747CF">
            <w:pPr>
              <w:jc w:val="right"/>
            </w:pPr>
          </w:p>
        </w:tc>
        <w:tc>
          <w:tcPr>
            <w:tcW w:w="992" w:type="dxa"/>
          </w:tcPr>
          <w:p w14:paraId="42FF8022" w14:textId="77777777" w:rsidR="008747CF" w:rsidRDefault="008747CF">
            <w:pPr>
              <w:jc w:val="right"/>
            </w:pPr>
          </w:p>
        </w:tc>
        <w:tc>
          <w:tcPr>
            <w:tcW w:w="567" w:type="dxa"/>
          </w:tcPr>
          <w:p w14:paraId="5EE37244" w14:textId="77777777" w:rsidR="008747CF" w:rsidRDefault="001856D0">
            <w:pPr>
              <w:jc w:val="right"/>
            </w:pPr>
            <w:r>
              <w:t xml:space="preserve"> </w:t>
            </w:r>
          </w:p>
        </w:tc>
      </w:tr>
      <w:tr w:rsidR="008747CF" w14:paraId="0F65575A" w14:textId="77777777" w:rsidTr="00BC6616">
        <w:tc>
          <w:tcPr>
            <w:tcW w:w="846" w:type="dxa"/>
          </w:tcPr>
          <w:p w14:paraId="578CCC3C" w14:textId="77777777" w:rsidR="008747CF" w:rsidRDefault="008747CF" w:rsidP="00BC6616">
            <w:pPr>
              <w:pStyle w:val="Lijstalinea"/>
              <w:numPr>
                <w:ilvl w:val="0"/>
                <w:numId w:val="1"/>
              </w:numPr>
            </w:pPr>
          </w:p>
        </w:tc>
        <w:tc>
          <w:tcPr>
            <w:tcW w:w="6242" w:type="dxa"/>
          </w:tcPr>
          <w:p w14:paraId="4F840EC2" w14:textId="77777777" w:rsidR="008747CF" w:rsidRDefault="001856D0">
            <w:r>
              <w:t>Wat wordt bedoeld met: ”in nieuw contract worden de risico’s gedragen tussen huidige en toekomstige generaties deelnemers en met gepensioneerden (intergenerationele risicodeling)”? Waarom ook toekomstige generaties, die nog geen premie hebben betaald of zelfs niet zijn geboren?</w:t>
            </w:r>
          </w:p>
        </w:tc>
        <w:tc>
          <w:tcPr>
            <w:tcW w:w="850" w:type="dxa"/>
          </w:tcPr>
          <w:p w14:paraId="18371713" w14:textId="77777777" w:rsidR="008747CF" w:rsidRDefault="008747CF">
            <w:pPr>
              <w:jc w:val="right"/>
            </w:pPr>
          </w:p>
        </w:tc>
        <w:tc>
          <w:tcPr>
            <w:tcW w:w="992" w:type="dxa"/>
          </w:tcPr>
          <w:p w14:paraId="147CEB47" w14:textId="77777777" w:rsidR="008747CF" w:rsidRDefault="008747CF">
            <w:pPr>
              <w:jc w:val="right"/>
            </w:pPr>
          </w:p>
        </w:tc>
        <w:tc>
          <w:tcPr>
            <w:tcW w:w="567" w:type="dxa"/>
          </w:tcPr>
          <w:p w14:paraId="175ABF30" w14:textId="77777777" w:rsidR="008747CF" w:rsidRDefault="001856D0">
            <w:pPr>
              <w:jc w:val="right"/>
            </w:pPr>
            <w:r>
              <w:t xml:space="preserve"> </w:t>
            </w:r>
          </w:p>
        </w:tc>
      </w:tr>
      <w:tr w:rsidR="008747CF" w14:paraId="5669CDEA" w14:textId="77777777" w:rsidTr="00BC6616">
        <w:tc>
          <w:tcPr>
            <w:tcW w:w="846" w:type="dxa"/>
          </w:tcPr>
          <w:p w14:paraId="3DD4D30A" w14:textId="77777777" w:rsidR="008747CF" w:rsidRDefault="008747CF" w:rsidP="00BC6616">
            <w:pPr>
              <w:pStyle w:val="Lijstalinea"/>
              <w:numPr>
                <w:ilvl w:val="0"/>
                <w:numId w:val="1"/>
              </w:numPr>
            </w:pPr>
          </w:p>
        </w:tc>
        <w:tc>
          <w:tcPr>
            <w:tcW w:w="6242" w:type="dxa"/>
          </w:tcPr>
          <w:p w14:paraId="28B0FB14" w14:textId="77777777" w:rsidR="008747CF" w:rsidRDefault="001856D0">
            <w:r>
              <w:t>Klopt het dat de solidariteitsreserve leeg van start gaat en dat vulling van de reserve ten koste gaat van het toe te delen rendement, vooral in de eerst</w:t>
            </w:r>
            <w:r w:rsidR="00A428CF">
              <w:t>e</w:t>
            </w:r>
            <w:r>
              <w:t xml:space="preserve"> jaren?</w:t>
            </w:r>
          </w:p>
        </w:tc>
        <w:tc>
          <w:tcPr>
            <w:tcW w:w="850" w:type="dxa"/>
          </w:tcPr>
          <w:p w14:paraId="289CFCF1" w14:textId="77777777" w:rsidR="008747CF" w:rsidRDefault="008747CF">
            <w:pPr>
              <w:jc w:val="right"/>
            </w:pPr>
          </w:p>
        </w:tc>
        <w:tc>
          <w:tcPr>
            <w:tcW w:w="992" w:type="dxa"/>
          </w:tcPr>
          <w:p w14:paraId="29A078C0" w14:textId="77777777" w:rsidR="008747CF" w:rsidRDefault="008747CF">
            <w:pPr>
              <w:jc w:val="right"/>
            </w:pPr>
          </w:p>
        </w:tc>
        <w:tc>
          <w:tcPr>
            <w:tcW w:w="567" w:type="dxa"/>
          </w:tcPr>
          <w:p w14:paraId="0C45375E" w14:textId="77777777" w:rsidR="008747CF" w:rsidRDefault="001856D0">
            <w:pPr>
              <w:jc w:val="right"/>
            </w:pPr>
            <w:r>
              <w:t xml:space="preserve"> </w:t>
            </w:r>
          </w:p>
        </w:tc>
      </w:tr>
      <w:tr w:rsidR="008747CF" w14:paraId="5488C752" w14:textId="77777777" w:rsidTr="00BC6616">
        <w:tc>
          <w:tcPr>
            <w:tcW w:w="846" w:type="dxa"/>
          </w:tcPr>
          <w:p w14:paraId="340D6FC3" w14:textId="77777777" w:rsidR="008747CF" w:rsidRDefault="008747CF" w:rsidP="00BC6616">
            <w:pPr>
              <w:pStyle w:val="Lijstalinea"/>
              <w:numPr>
                <w:ilvl w:val="0"/>
                <w:numId w:val="1"/>
              </w:numPr>
            </w:pPr>
          </w:p>
        </w:tc>
        <w:tc>
          <w:tcPr>
            <w:tcW w:w="6242" w:type="dxa"/>
          </w:tcPr>
          <w:p w14:paraId="028558F2" w14:textId="77777777" w:rsidR="008747CF" w:rsidRDefault="001856D0">
            <w:r>
              <w:t>Waarom moeten gepensioneerden (via voeding uit overrendement) de reserve vullen?</w:t>
            </w:r>
          </w:p>
        </w:tc>
        <w:tc>
          <w:tcPr>
            <w:tcW w:w="850" w:type="dxa"/>
          </w:tcPr>
          <w:p w14:paraId="50B1EBDE" w14:textId="77777777" w:rsidR="008747CF" w:rsidRDefault="008747CF">
            <w:pPr>
              <w:jc w:val="right"/>
            </w:pPr>
          </w:p>
        </w:tc>
        <w:tc>
          <w:tcPr>
            <w:tcW w:w="992" w:type="dxa"/>
          </w:tcPr>
          <w:p w14:paraId="54B28714" w14:textId="77777777" w:rsidR="008747CF" w:rsidRDefault="008747CF">
            <w:pPr>
              <w:jc w:val="right"/>
            </w:pPr>
          </w:p>
        </w:tc>
        <w:tc>
          <w:tcPr>
            <w:tcW w:w="567" w:type="dxa"/>
          </w:tcPr>
          <w:p w14:paraId="5FF4FC88" w14:textId="77777777" w:rsidR="008747CF" w:rsidRDefault="001856D0">
            <w:pPr>
              <w:jc w:val="right"/>
            </w:pPr>
            <w:r>
              <w:t xml:space="preserve"> </w:t>
            </w:r>
          </w:p>
        </w:tc>
      </w:tr>
      <w:tr w:rsidR="008747CF" w14:paraId="439AA9B3" w14:textId="77777777" w:rsidTr="00BC6616">
        <w:tc>
          <w:tcPr>
            <w:tcW w:w="846" w:type="dxa"/>
          </w:tcPr>
          <w:p w14:paraId="1E536D6E" w14:textId="77777777" w:rsidR="008747CF" w:rsidRDefault="008747CF" w:rsidP="00BC6616">
            <w:pPr>
              <w:pStyle w:val="Lijstalinea"/>
              <w:numPr>
                <w:ilvl w:val="0"/>
                <w:numId w:val="1"/>
              </w:numPr>
            </w:pPr>
          </w:p>
        </w:tc>
        <w:tc>
          <w:tcPr>
            <w:tcW w:w="6242" w:type="dxa"/>
          </w:tcPr>
          <w:p w14:paraId="0199EA3C" w14:textId="77777777" w:rsidR="008747CF" w:rsidRDefault="001856D0">
            <w:r>
              <w:t>Klopt het dat in het wetsvoorstel een ingroeipad wordt opgenomen naar het nieuwe stelsel na overleg met relevante partijen. Wie zijn dat? Ook de gepensioneerden?</w:t>
            </w:r>
          </w:p>
        </w:tc>
        <w:tc>
          <w:tcPr>
            <w:tcW w:w="850" w:type="dxa"/>
          </w:tcPr>
          <w:p w14:paraId="08BBA809" w14:textId="77777777" w:rsidR="008747CF" w:rsidRDefault="008747CF">
            <w:pPr>
              <w:jc w:val="right"/>
            </w:pPr>
          </w:p>
        </w:tc>
        <w:tc>
          <w:tcPr>
            <w:tcW w:w="992" w:type="dxa"/>
          </w:tcPr>
          <w:p w14:paraId="222A2981" w14:textId="77777777" w:rsidR="008747CF" w:rsidRDefault="008747CF">
            <w:pPr>
              <w:jc w:val="right"/>
            </w:pPr>
          </w:p>
        </w:tc>
        <w:tc>
          <w:tcPr>
            <w:tcW w:w="567" w:type="dxa"/>
          </w:tcPr>
          <w:p w14:paraId="4686FCBD" w14:textId="77777777" w:rsidR="008747CF" w:rsidRDefault="001856D0">
            <w:pPr>
              <w:jc w:val="right"/>
            </w:pPr>
            <w:r>
              <w:t xml:space="preserve"> </w:t>
            </w:r>
          </w:p>
        </w:tc>
      </w:tr>
      <w:tr w:rsidR="008747CF" w14:paraId="3DA1ACCA" w14:textId="77777777" w:rsidTr="00BC6616">
        <w:tc>
          <w:tcPr>
            <w:tcW w:w="846" w:type="dxa"/>
          </w:tcPr>
          <w:p w14:paraId="1F6D21AE" w14:textId="77777777" w:rsidR="008747CF" w:rsidRDefault="008747CF" w:rsidP="00BC6616">
            <w:pPr>
              <w:pStyle w:val="Lijstalinea"/>
              <w:numPr>
                <w:ilvl w:val="0"/>
                <w:numId w:val="1"/>
              </w:numPr>
            </w:pPr>
          </w:p>
        </w:tc>
        <w:tc>
          <w:tcPr>
            <w:tcW w:w="6242" w:type="dxa"/>
          </w:tcPr>
          <w:p w14:paraId="38B1C809" w14:textId="77777777" w:rsidR="008747CF" w:rsidRDefault="001856D0">
            <w:r>
              <w:t>Is er sprake van lifecycle beleggen? Of is het virtueel lifecycle beleggen?</w:t>
            </w:r>
          </w:p>
        </w:tc>
        <w:tc>
          <w:tcPr>
            <w:tcW w:w="850" w:type="dxa"/>
          </w:tcPr>
          <w:p w14:paraId="1753C11C" w14:textId="77777777" w:rsidR="008747CF" w:rsidRDefault="008747CF">
            <w:pPr>
              <w:jc w:val="right"/>
            </w:pPr>
          </w:p>
        </w:tc>
        <w:tc>
          <w:tcPr>
            <w:tcW w:w="992" w:type="dxa"/>
          </w:tcPr>
          <w:p w14:paraId="03241FB9" w14:textId="77777777" w:rsidR="008747CF" w:rsidRDefault="008747CF">
            <w:pPr>
              <w:jc w:val="right"/>
            </w:pPr>
          </w:p>
        </w:tc>
        <w:tc>
          <w:tcPr>
            <w:tcW w:w="567" w:type="dxa"/>
          </w:tcPr>
          <w:p w14:paraId="1BE1B9CD" w14:textId="77777777" w:rsidR="008747CF" w:rsidRDefault="001856D0">
            <w:pPr>
              <w:jc w:val="right"/>
            </w:pPr>
            <w:r>
              <w:t xml:space="preserve"> </w:t>
            </w:r>
          </w:p>
        </w:tc>
      </w:tr>
      <w:tr w:rsidR="008747CF" w14:paraId="03F00EF5" w14:textId="77777777" w:rsidTr="00BC6616">
        <w:tc>
          <w:tcPr>
            <w:tcW w:w="846" w:type="dxa"/>
          </w:tcPr>
          <w:p w14:paraId="7E6E9E84" w14:textId="77777777" w:rsidR="008747CF" w:rsidRDefault="008747CF" w:rsidP="00BC6616">
            <w:pPr>
              <w:pStyle w:val="Lijstalinea"/>
              <w:numPr>
                <w:ilvl w:val="0"/>
                <w:numId w:val="1"/>
              </w:numPr>
            </w:pPr>
          </w:p>
        </w:tc>
        <w:tc>
          <w:tcPr>
            <w:tcW w:w="6242" w:type="dxa"/>
          </w:tcPr>
          <w:p w14:paraId="74C425B0" w14:textId="77777777" w:rsidR="008747CF" w:rsidRDefault="001856D0">
            <w:r>
              <w:t>Waarom moeten ouderen relatief veel beschermd worden tegen renteschokken? Kunt u toelichten hoe deze bescherming in zijn werk gaat? Kunt u uiteen zetten hoe de mate van bescherming tegen renterisico beïnvloed wordt door het systeem van “virtueel lifecycle beleggen” of “leeftijdsafhankelijke toewijzing van overrendement?</w:t>
            </w:r>
          </w:p>
        </w:tc>
        <w:tc>
          <w:tcPr>
            <w:tcW w:w="850" w:type="dxa"/>
          </w:tcPr>
          <w:p w14:paraId="23E6B4F8" w14:textId="77777777" w:rsidR="008747CF" w:rsidRDefault="008747CF">
            <w:pPr>
              <w:jc w:val="right"/>
            </w:pPr>
          </w:p>
        </w:tc>
        <w:tc>
          <w:tcPr>
            <w:tcW w:w="992" w:type="dxa"/>
          </w:tcPr>
          <w:p w14:paraId="64B95473" w14:textId="77777777" w:rsidR="008747CF" w:rsidRDefault="008747CF">
            <w:pPr>
              <w:jc w:val="right"/>
            </w:pPr>
          </w:p>
        </w:tc>
        <w:tc>
          <w:tcPr>
            <w:tcW w:w="567" w:type="dxa"/>
          </w:tcPr>
          <w:p w14:paraId="34E9AF1F" w14:textId="77777777" w:rsidR="008747CF" w:rsidRDefault="001856D0">
            <w:pPr>
              <w:jc w:val="right"/>
            </w:pPr>
            <w:r>
              <w:t xml:space="preserve"> </w:t>
            </w:r>
          </w:p>
        </w:tc>
      </w:tr>
      <w:tr w:rsidR="008747CF" w14:paraId="0B14664D" w14:textId="77777777" w:rsidTr="00BC6616">
        <w:tc>
          <w:tcPr>
            <w:tcW w:w="846" w:type="dxa"/>
          </w:tcPr>
          <w:p w14:paraId="2B7A868D" w14:textId="77777777" w:rsidR="008747CF" w:rsidRDefault="008747CF" w:rsidP="00BC6616">
            <w:pPr>
              <w:pStyle w:val="Lijstalinea"/>
              <w:numPr>
                <w:ilvl w:val="0"/>
                <w:numId w:val="1"/>
              </w:numPr>
            </w:pPr>
          </w:p>
        </w:tc>
        <w:tc>
          <w:tcPr>
            <w:tcW w:w="6242" w:type="dxa"/>
          </w:tcPr>
          <w:p w14:paraId="168895E2" w14:textId="77777777" w:rsidR="008747CF" w:rsidRDefault="001856D0">
            <w:r>
              <w:t>Kunt u toelichten hoe een hoog aandeel in vastrentende waarden de gepensioneerden beschermt tegen renterisico’s? Met name bij een stijgende rente?</w:t>
            </w:r>
          </w:p>
        </w:tc>
        <w:tc>
          <w:tcPr>
            <w:tcW w:w="850" w:type="dxa"/>
          </w:tcPr>
          <w:p w14:paraId="10EABD98" w14:textId="77777777" w:rsidR="008747CF" w:rsidRDefault="008747CF">
            <w:pPr>
              <w:jc w:val="right"/>
            </w:pPr>
          </w:p>
        </w:tc>
        <w:tc>
          <w:tcPr>
            <w:tcW w:w="992" w:type="dxa"/>
          </w:tcPr>
          <w:p w14:paraId="1878366E" w14:textId="77777777" w:rsidR="008747CF" w:rsidRDefault="008747CF">
            <w:pPr>
              <w:jc w:val="right"/>
            </w:pPr>
          </w:p>
        </w:tc>
        <w:tc>
          <w:tcPr>
            <w:tcW w:w="567" w:type="dxa"/>
          </w:tcPr>
          <w:p w14:paraId="56CCD501" w14:textId="77777777" w:rsidR="008747CF" w:rsidRDefault="001856D0">
            <w:pPr>
              <w:jc w:val="right"/>
            </w:pPr>
            <w:r>
              <w:t xml:space="preserve"> </w:t>
            </w:r>
          </w:p>
        </w:tc>
      </w:tr>
      <w:tr w:rsidR="008747CF" w14:paraId="7151D0D3" w14:textId="77777777" w:rsidTr="00BC6616">
        <w:tc>
          <w:tcPr>
            <w:tcW w:w="846" w:type="dxa"/>
          </w:tcPr>
          <w:p w14:paraId="28A550C5" w14:textId="77777777" w:rsidR="008747CF" w:rsidRDefault="008747CF" w:rsidP="00BC6616">
            <w:pPr>
              <w:pStyle w:val="Lijstalinea"/>
              <w:numPr>
                <w:ilvl w:val="0"/>
                <w:numId w:val="1"/>
              </w:numPr>
            </w:pPr>
          </w:p>
        </w:tc>
        <w:tc>
          <w:tcPr>
            <w:tcW w:w="6242" w:type="dxa"/>
          </w:tcPr>
          <w:p w14:paraId="69186344" w14:textId="77777777" w:rsidR="008747CF" w:rsidRDefault="001856D0" w:rsidP="00A428CF">
            <w:r>
              <w:t>. Waarom mogen gepensioneerden ook niet meer risico lopen en meer meedelen voor een hogere uitkering</w:t>
            </w:r>
            <w:r w:rsidR="00A428CF">
              <w:t xml:space="preserve"> gezien de situatie dat deelnemers met een lange horizon veel risicodraagkracht hebben en dus een groter deel van het overrendement krijgen</w:t>
            </w:r>
            <w:r>
              <w:t>? Is het niet zo dat in de huidige tijd, met lage rente, beleggingen in vastrentende waarden meer risico lopen dan beleggingen in zakelijke waarden?</w:t>
            </w:r>
          </w:p>
        </w:tc>
        <w:tc>
          <w:tcPr>
            <w:tcW w:w="850" w:type="dxa"/>
          </w:tcPr>
          <w:p w14:paraId="67A50F67" w14:textId="77777777" w:rsidR="008747CF" w:rsidRDefault="008747CF">
            <w:pPr>
              <w:jc w:val="right"/>
            </w:pPr>
          </w:p>
        </w:tc>
        <w:tc>
          <w:tcPr>
            <w:tcW w:w="992" w:type="dxa"/>
          </w:tcPr>
          <w:p w14:paraId="424CCB3E" w14:textId="77777777" w:rsidR="008747CF" w:rsidRDefault="008747CF">
            <w:pPr>
              <w:jc w:val="right"/>
            </w:pPr>
          </w:p>
        </w:tc>
        <w:tc>
          <w:tcPr>
            <w:tcW w:w="567" w:type="dxa"/>
          </w:tcPr>
          <w:p w14:paraId="171DE7C9" w14:textId="77777777" w:rsidR="008747CF" w:rsidRDefault="001856D0">
            <w:pPr>
              <w:jc w:val="right"/>
            </w:pPr>
            <w:r>
              <w:t xml:space="preserve"> </w:t>
            </w:r>
          </w:p>
        </w:tc>
      </w:tr>
      <w:tr w:rsidR="008747CF" w14:paraId="5BF6B1B3" w14:textId="77777777" w:rsidTr="00BC6616">
        <w:tc>
          <w:tcPr>
            <w:tcW w:w="846" w:type="dxa"/>
          </w:tcPr>
          <w:p w14:paraId="6AC52171" w14:textId="77777777" w:rsidR="008747CF" w:rsidRDefault="008747CF" w:rsidP="00BC6616">
            <w:pPr>
              <w:pStyle w:val="Lijstalinea"/>
              <w:numPr>
                <w:ilvl w:val="0"/>
                <w:numId w:val="1"/>
              </w:numPr>
            </w:pPr>
          </w:p>
        </w:tc>
        <w:tc>
          <w:tcPr>
            <w:tcW w:w="6242" w:type="dxa"/>
          </w:tcPr>
          <w:p w14:paraId="27A0D062" w14:textId="77777777" w:rsidR="008747CF" w:rsidRDefault="001856D0">
            <w:r>
              <w:t>Op welk moment kunnen deelnemers en gepensioneerden zelf invloed uitoefenen op hun risicohouding? Wordt de risicohouding van gepensioneerden een verplichte winkelnering per fonds?</w:t>
            </w:r>
          </w:p>
        </w:tc>
        <w:tc>
          <w:tcPr>
            <w:tcW w:w="850" w:type="dxa"/>
          </w:tcPr>
          <w:p w14:paraId="5F66FB78" w14:textId="77777777" w:rsidR="008747CF" w:rsidRDefault="008747CF">
            <w:pPr>
              <w:jc w:val="right"/>
            </w:pPr>
          </w:p>
        </w:tc>
        <w:tc>
          <w:tcPr>
            <w:tcW w:w="992" w:type="dxa"/>
          </w:tcPr>
          <w:p w14:paraId="0CCA0975" w14:textId="77777777" w:rsidR="008747CF" w:rsidRDefault="008747CF">
            <w:pPr>
              <w:jc w:val="right"/>
            </w:pPr>
          </w:p>
        </w:tc>
        <w:tc>
          <w:tcPr>
            <w:tcW w:w="567" w:type="dxa"/>
          </w:tcPr>
          <w:p w14:paraId="3DD97F55" w14:textId="77777777" w:rsidR="008747CF" w:rsidRDefault="001856D0">
            <w:pPr>
              <w:jc w:val="right"/>
            </w:pPr>
            <w:r>
              <w:t xml:space="preserve"> </w:t>
            </w:r>
          </w:p>
        </w:tc>
      </w:tr>
      <w:tr w:rsidR="008747CF" w14:paraId="48BC5AB0" w14:textId="77777777" w:rsidTr="00BC6616">
        <w:tc>
          <w:tcPr>
            <w:tcW w:w="846" w:type="dxa"/>
          </w:tcPr>
          <w:p w14:paraId="220C075B" w14:textId="77777777" w:rsidR="008747CF" w:rsidRDefault="008747CF" w:rsidP="00BC6616">
            <w:pPr>
              <w:pStyle w:val="Lijstalinea"/>
              <w:numPr>
                <w:ilvl w:val="0"/>
                <w:numId w:val="1"/>
              </w:numPr>
            </w:pPr>
          </w:p>
        </w:tc>
        <w:tc>
          <w:tcPr>
            <w:tcW w:w="6242" w:type="dxa"/>
          </w:tcPr>
          <w:p w14:paraId="4282F40B" w14:textId="77777777" w:rsidR="008747CF" w:rsidRDefault="001856D0">
            <w:r>
              <w:t>Waarom worden mee- en tegenvallers in de ui</w:t>
            </w:r>
            <w:r w:rsidR="00A428CF">
              <w:t>tkeringsfase uitgesmeerd over tien jaar. Waarom tien</w:t>
            </w:r>
            <w:r>
              <w:t xml:space="preserve"> jaar? Kan het ook korter?</w:t>
            </w:r>
          </w:p>
        </w:tc>
        <w:tc>
          <w:tcPr>
            <w:tcW w:w="850" w:type="dxa"/>
          </w:tcPr>
          <w:p w14:paraId="34D91680" w14:textId="77777777" w:rsidR="008747CF" w:rsidRDefault="008747CF">
            <w:pPr>
              <w:jc w:val="right"/>
            </w:pPr>
          </w:p>
        </w:tc>
        <w:tc>
          <w:tcPr>
            <w:tcW w:w="992" w:type="dxa"/>
          </w:tcPr>
          <w:p w14:paraId="0740F170" w14:textId="77777777" w:rsidR="008747CF" w:rsidRDefault="008747CF">
            <w:pPr>
              <w:jc w:val="right"/>
            </w:pPr>
          </w:p>
        </w:tc>
        <w:tc>
          <w:tcPr>
            <w:tcW w:w="567" w:type="dxa"/>
          </w:tcPr>
          <w:p w14:paraId="617B0D5C" w14:textId="77777777" w:rsidR="008747CF" w:rsidRDefault="001856D0">
            <w:pPr>
              <w:jc w:val="right"/>
            </w:pPr>
            <w:r>
              <w:t xml:space="preserve"> </w:t>
            </w:r>
          </w:p>
        </w:tc>
      </w:tr>
      <w:tr w:rsidR="008747CF" w14:paraId="0B49B78C" w14:textId="77777777" w:rsidTr="00BC6616">
        <w:tc>
          <w:tcPr>
            <w:tcW w:w="846" w:type="dxa"/>
          </w:tcPr>
          <w:p w14:paraId="7CEFEAB9" w14:textId="77777777" w:rsidR="008747CF" w:rsidRDefault="008747CF" w:rsidP="00BC6616">
            <w:pPr>
              <w:pStyle w:val="Lijstalinea"/>
              <w:numPr>
                <w:ilvl w:val="0"/>
                <w:numId w:val="1"/>
              </w:numPr>
            </w:pPr>
          </w:p>
        </w:tc>
        <w:tc>
          <w:tcPr>
            <w:tcW w:w="6242" w:type="dxa"/>
          </w:tcPr>
          <w:p w14:paraId="1B0CC4C7" w14:textId="77777777" w:rsidR="008747CF" w:rsidRDefault="001856D0">
            <w:r>
              <w:t>Waarom komt er naast de sp</w:t>
            </w:r>
            <w:r w:rsidR="00A428CF">
              <w:t>reiding van de toedeling over tien</w:t>
            </w:r>
            <w:r>
              <w:t xml:space="preserve"> jaar en het aanhouden van een solidariteitsreserve ook nog een verplichting om oudere generaties disproportioneel bloot te stellen aan laag renderende obligaties?</w:t>
            </w:r>
          </w:p>
        </w:tc>
        <w:tc>
          <w:tcPr>
            <w:tcW w:w="850" w:type="dxa"/>
          </w:tcPr>
          <w:p w14:paraId="53E5CCA6" w14:textId="77777777" w:rsidR="008747CF" w:rsidRDefault="008747CF">
            <w:pPr>
              <w:jc w:val="right"/>
            </w:pPr>
          </w:p>
        </w:tc>
        <w:tc>
          <w:tcPr>
            <w:tcW w:w="992" w:type="dxa"/>
          </w:tcPr>
          <w:p w14:paraId="31E8EBA6" w14:textId="77777777" w:rsidR="008747CF" w:rsidRDefault="008747CF">
            <w:pPr>
              <w:jc w:val="right"/>
            </w:pPr>
          </w:p>
        </w:tc>
        <w:tc>
          <w:tcPr>
            <w:tcW w:w="567" w:type="dxa"/>
          </w:tcPr>
          <w:p w14:paraId="4FA515FF" w14:textId="77777777" w:rsidR="008747CF" w:rsidRDefault="001856D0">
            <w:pPr>
              <w:jc w:val="right"/>
            </w:pPr>
            <w:r>
              <w:t xml:space="preserve"> </w:t>
            </w:r>
          </w:p>
        </w:tc>
      </w:tr>
      <w:tr w:rsidR="008747CF" w14:paraId="042B49C0" w14:textId="77777777" w:rsidTr="00BC6616">
        <w:tc>
          <w:tcPr>
            <w:tcW w:w="846" w:type="dxa"/>
          </w:tcPr>
          <w:p w14:paraId="26133C85" w14:textId="77777777" w:rsidR="008747CF" w:rsidRDefault="008747CF" w:rsidP="00BC6616">
            <w:pPr>
              <w:pStyle w:val="Lijstalinea"/>
              <w:numPr>
                <w:ilvl w:val="0"/>
                <w:numId w:val="1"/>
              </w:numPr>
            </w:pPr>
          </w:p>
        </w:tc>
        <w:tc>
          <w:tcPr>
            <w:tcW w:w="6242" w:type="dxa"/>
          </w:tcPr>
          <w:p w14:paraId="4B0578CE" w14:textId="77777777" w:rsidR="008747CF" w:rsidRDefault="001856D0">
            <w:r>
              <w:t>Hoeveel verschillende projectierendementen zal een groot pensioenfonds moeten aanhouden om recht te doen aan de toewijzing van rendement per leeftijdscategorie?</w:t>
            </w:r>
          </w:p>
        </w:tc>
        <w:tc>
          <w:tcPr>
            <w:tcW w:w="850" w:type="dxa"/>
          </w:tcPr>
          <w:p w14:paraId="2BF86369" w14:textId="77777777" w:rsidR="008747CF" w:rsidRDefault="008747CF">
            <w:pPr>
              <w:jc w:val="right"/>
            </w:pPr>
          </w:p>
        </w:tc>
        <w:tc>
          <w:tcPr>
            <w:tcW w:w="992" w:type="dxa"/>
          </w:tcPr>
          <w:p w14:paraId="730A6E2F" w14:textId="77777777" w:rsidR="008747CF" w:rsidRDefault="008747CF">
            <w:pPr>
              <w:jc w:val="right"/>
            </w:pPr>
          </w:p>
        </w:tc>
        <w:tc>
          <w:tcPr>
            <w:tcW w:w="567" w:type="dxa"/>
          </w:tcPr>
          <w:p w14:paraId="7232065E" w14:textId="77777777" w:rsidR="008747CF" w:rsidRDefault="001856D0">
            <w:pPr>
              <w:jc w:val="right"/>
            </w:pPr>
            <w:r>
              <w:t xml:space="preserve"> </w:t>
            </w:r>
          </w:p>
        </w:tc>
      </w:tr>
      <w:tr w:rsidR="008747CF" w14:paraId="5C942323" w14:textId="77777777" w:rsidTr="00BC6616">
        <w:tc>
          <w:tcPr>
            <w:tcW w:w="846" w:type="dxa"/>
          </w:tcPr>
          <w:p w14:paraId="0BB8F922" w14:textId="77777777" w:rsidR="008747CF" w:rsidRDefault="008747CF" w:rsidP="00BC6616">
            <w:pPr>
              <w:pStyle w:val="Lijstalinea"/>
              <w:numPr>
                <w:ilvl w:val="0"/>
                <w:numId w:val="1"/>
              </w:numPr>
            </w:pPr>
          </w:p>
        </w:tc>
        <w:tc>
          <w:tcPr>
            <w:tcW w:w="6242" w:type="dxa"/>
          </w:tcPr>
          <w:p w14:paraId="523A5189" w14:textId="77777777" w:rsidR="008747CF" w:rsidRDefault="001856D0">
            <w:r>
              <w:t>Hoe hoog is het projectierendement voor gepensioneerden? Of wat is de bandbreedte?  Hoe hoog is het maximale projectierendement?</w:t>
            </w:r>
          </w:p>
        </w:tc>
        <w:tc>
          <w:tcPr>
            <w:tcW w:w="850" w:type="dxa"/>
          </w:tcPr>
          <w:p w14:paraId="2256D9DA" w14:textId="77777777" w:rsidR="008747CF" w:rsidRDefault="008747CF">
            <w:pPr>
              <w:jc w:val="right"/>
            </w:pPr>
          </w:p>
        </w:tc>
        <w:tc>
          <w:tcPr>
            <w:tcW w:w="992" w:type="dxa"/>
          </w:tcPr>
          <w:p w14:paraId="78F034F1" w14:textId="77777777" w:rsidR="008747CF" w:rsidRDefault="008747CF">
            <w:pPr>
              <w:jc w:val="right"/>
            </w:pPr>
          </w:p>
        </w:tc>
        <w:tc>
          <w:tcPr>
            <w:tcW w:w="567" w:type="dxa"/>
          </w:tcPr>
          <w:p w14:paraId="322BFCF5" w14:textId="77777777" w:rsidR="008747CF" w:rsidRDefault="001856D0">
            <w:pPr>
              <w:jc w:val="right"/>
            </w:pPr>
            <w:r>
              <w:t xml:space="preserve"> </w:t>
            </w:r>
          </w:p>
        </w:tc>
      </w:tr>
      <w:tr w:rsidR="008747CF" w14:paraId="0CC06651" w14:textId="77777777" w:rsidTr="00BC6616">
        <w:tc>
          <w:tcPr>
            <w:tcW w:w="846" w:type="dxa"/>
          </w:tcPr>
          <w:p w14:paraId="3A14D147" w14:textId="77777777" w:rsidR="008747CF" w:rsidRDefault="008747CF" w:rsidP="00BC6616">
            <w:pPr>
              <w:pStyle w:val="Lijstalinea"/>
              <w:numPr>
                <w:ilvl w:val="0"/>
                <w:numId w:val="1"/>
              </w:numPr>
            </w:pPr>
          </w:p>
        </w:tc>
        <w:tc>
          <w:tcPr>
            <w:tcW w:w="6242" w:type="dxa"/>
          </w:tcPr>
          <w:p w14:paraId="4BAD6948" w14:textId="77777777" w:rsidR="008747CF" w:rsidRDefault="001856D0">
            <w:r>
              <w:t xml:space="preserve">Waarom gaat u het beschermen tegen renterisico bepalen op basis van </w:t>
            </w:r>
            <w:r w:rsidR="00A73992">
              <w:t xml:space="preserve">de </w:t>
            </w:r>
            <w:r>
              <w:t>RTS van DNB, die is toch vervallen?</w:t>
            </w:r>
          </w:p>
        </w:tc>
        <w:tc>
          <w:tcPr>
            <w:tcW w:w="850" w:type="dxa"/>
          </w:tcPr>
          <w:p w14:paraId="56ACDCDA" w14:textId="77777777" w:rsidR="008747CF" w:rsidRDefault="008747CF">
            <w:pPr>
              <w:jc w:val="right"/>
            </w:pPr>
          </w:p>
        </w:tc>
        <w:tc>
          <w:tcPr>
            <w:tcW w:w="992" w:type="dxa"/>
          </w:tcPr>
          <w:p w14:paraId="40A16E0A" w14:textId="77777777" w:rsidR="008747CF" w:rsidRDefault="008747CF">
            <w:pPr>
              <w:jc w:val="right"/>
            </w:pPr>
          </w:p>
        </w:tc>
        <w:tc>
          <w:tcPr>
            <w:tcW w:w="567" w:type="dxa"/>
          </w:tcPr>
          <w:p w14:paraId="0C073D1E" w14:textId="77777777" w:rsidR="008747CF" w:rsidRDefault="001856D0">
            <w:pPr>
              <w:jc w:val="right"/>
            </w:pPr>
            <w:r>
              <w:t xml:space="preserve"> </w:t>
            </w:r>
          </w:p>
        </w:tc>
      </w:tr>
      <w:tr w:rsidR="008747CF" w14:paraId="5F8F8B2B" w14:textId="77777777" w:rsidTr="00BC6616">
        <w:tc>
          <w:tcPr>
            <w:tcW w:w="846" w:type="dxa"/>
          </w:tcPr>
          <w:p w14:paraId="4C21F0AA" w14:textId="77777777" w:rsidR="008747CF" w:rsidRDefault="008747CF" w:rsidP="00BC6616">
            <w:pPr>
              <w:pStyle w:val="Lijstalinea"/>
              <w:numPr>
                <w:ilvl w:val="0"/>
                <w:numId w:val="1"/>
              </w:numPr>
            </w:pPr>
          </w:p>
        </w:tc>
        <w:tc>
          <w:tcPr>
            <w:tcW w:w="6242" w:type="dxa"/>
          </w:tcPr>
          <w:p w14:paraId="4D1A8F49" w14:textId="77777777" w:rsidR="008747CF" w:rsidRDefault="001856D0">
            <w:r>
              <w:t>Wat is precies het belang van de ‘rekenrente’ volgens het FTK, in relatie tot het invaren in het nieuwe stelsel?</w:t>
            </w:r>
          </w:p>
        </w:tc>
        <w:tc>
          <w:tcPr>
            <w:tcW w:w="850" w:type="dxa"/>
          </w:tcPr>
          <w:p w14:paraId="0EF7C215" w14:textId="77777777" w:rsidR="008747CF" w:rsidRDefault="008747CF">
            <w:pPr>
              <w:jc w:val="right"/>
            </w:pPr>
          </w:p>
        </w:tc>
        <w:tc>
          <w:tcPr>
            <w:tcW w:w="992" w:type="dxa"/>
          </w:tcPr>
          <w:p w14:paraId="51DD5BF2" w14:textId="77777777" w:rsidR="008747CF" w:rsidRDefault="008747CF">
            <w:pPr>
              <w:jc w:val="right"/>
            </w:pPr>
          </w:p>
        </w:tc>
        <w:tc>
          <w:tcPr>
            <w:tcW w:w="567" w:type="dxa"/>
          </w:tcPr>
          <w:p w14:paraId="341D3539" w14:textId="77777777" w:rsidR="008747CF" w:rsidRDefault="001856D0">
            <w:pPr>
              <w:jc w:val="right"/>
            </w:pPr>
            <w:r>
              <w:t xml:space="preserve"> </w:t>
            </w:r>
          </w:p>
        </w:tc>
      </w:tr>
      <w:tr w:rsidR="008747CF" w14:paraId="0C8FBC8D" w14:textId="77777777" w:rsidTr="00BC6616">
        <w:tc>
          <w:tcPr>
            <w:tcW w:w="846" w:type="dxa"/>
          </w:tcPr>
          <w:p w14:paraId="20DAEB0E" w14:textId="77777777" w:rsidR="008747CF" w:rsidRDefault="008747CF" w:rsidP="00BC6616">
            <w:pPr>
              <w:pStyle w:val="Lijstalinea"/>
              <w:numPr>
                <w:ilvl w:val="0"/>
                <w:numId w:val="1"/>
              </w:numPr>
            </w:pPr>
          </w:p>
        </w:tc>
        <w:tc>
          <w:tcPr>
            <w:tcW w:w="6242" w:type="dxa"/>
          </w:tcPr>
          <w:p w14:paraId="09784A49" w14:textId="77777777" w:rsidR="008747CF" w:rsidRDefault="001856D0">
            <w:r>
              <w:t>Kan uitgelegd worden met een voorbeeld, dat na het intreden van de pensioendatum vanuit het gereserveerde vermogen een uitkering wordt genoten door periodiek een stukje uit dit vermogen te onttrekken op basis van een prudent projectierendement? Er is dus geen sprake van inkopen van uitkering voor gehele periode? (pag. 12 – 13)</w:t>
            </w:r>
          </w:p>
        </w:tc>
        <w:tc>
          <w:tcPr>
            <w:tcW w:w="850" w:type="dxa"/>
          </w:tcPr>
          <w:p w14:paraId="66C68FF5" w14:textId="77777777" w:rsidR="008747CF" w:rsidRDefault="008747CF">
            <w:pPr>
              <w:jc w:val="right"/>
            </w:pPr>
          </w:p>
        </w:tc>
        <w:tc>
          <w:tcPr>
            <w:tcW w:w="992" w:type="dxa"/>
          </w:tcPr>
          <w:p w14:paraId="6A8DA81B" w14:textId="77777777" w:rsidR="008747CF" w:rsidRDefault="008747CF">
            <w:pPr>
              <w:jc w:val="right"/>
            </w:pPr>
          </w:p>
        </w:tc>
        <w:tc>
          <w:tcPr>
            <w:tcW w:w="567" w:type="dxa"/>
          </w:tcPr>
          <w:p w14:paraId="5777088C" w14:textId="77777777" w:rsidR="008747CF" w:rsidRDefault="001856D0">
            <w:pPr>
              <w:jc w:val="right"/>
            </w:pPr>
            <w:r>
              <w:t xml:space="preserve"> </w:t>
            </w:r>
          </w:p>
        </w:tc>
      </w:tr>
      <w:tr w:rsidR="008747CF" w14:paraId="4E18AEB0" w14:textId="77777777" w:rsidTr="00BC6616">
        <w:tc>
          <w:tcPr>
            <w:tcW w:w="846" w:type="dxa"/>
          </w:tcPr>
          <w:p w14:paraId="014130F6" w14:textId="77777777" w:rsidR="008747CF" w:rsidRDefault="008747CF" w:rsidP="00BC6616">
            <w:pPr>
              <w:pStyle w:val="Lijstalinea"/>
              <w:numPr>
                <w:ilvl w:val="0"/>
                <w:numId w:val="1"/>
              </w:numPr>
            </w:pPr>
          </w:p>
        </w:tc>
        <w:tc>
          <w:tcPr>
            <w:tcW w:w="6242" w:type="dxa"/>
          </w:tcPr>
          <w:p w14:paraId="3D0008A3" w14:textId="77777777" w:rsidR="008747CF" w:rsidRDefault="001856D0">
            <w:r>
              <w:t>Als onttrekking plaatsvindt op basis van een lagere rente dan het projectierendement</w:t>
            </w:r>
            <w:r w:rsidR="00A73992">
              <w:t>,</w:t>
            </w:r>
            <w:r>
              <w:t xml:space="preserve"> kan dan nog wel het ambitieniveau van de uitkering worden gehaald?</w:t>
            </w:r>
          </w:p>
        </w:tc>
        <w:tc>
          <w:tcPr>
            <w:tcW w:w="850" w:type="dxa"/>
          </w:tcPr>
          <w:p w14:paraId="455822B1" w14:textId="77777777" w:rsidR="008747CF" w:rsidRDefault="008747CF">
            <w:pPr>
              <w:jc w:val="right"/>
            </w:pPr>
          </w:p>
        </w:tc>
        <w:tc>
          <w:tcPr>
            <w:tcW w:w="992" w:type="dxa"/>
          </w:tcPr>
          <w:p w14:paraId="6137BE8F" w14:textId="77777777" w:rsidR="008747CF" w:rsidRDefault="008747CF">
            <w:pPr>
              <w:jc w:val="right"/>
            </w:pPr>
          </w:p>
        </w:tc>
        <w:tc>
          <w:tcPr>
            <w:tcW w:w="567" w:type="dxa"/>
          </w:tcPr>
          <w:p w14:paraId="3296611F" w14:textId="77777777" w:rsidR="008747CF" w:rsidRDefault="001856D0">
            <w:pPr>
              <w:jc w:val="right"/>
            </w:pPr>
            <w:r>
              <w:t xml:space="preserve"> </w:t>
            </w:r>
          </w:p>
        </w:tc>
      </w:tr>
      <w:tr w:rsidR="008747CF" w14:paraId="47122B23" w14:textId="77777777" w:rsidTr="00BC6616">
        <w:tc>
          <w:tcPr>
            <w:tcW w:w="846" w:type="dxa"/>
          </w:tcPr>
          <w:p w14:paraId="23F27A45" w14:textId="77777777" w:rsidR="008747CF" w:rsidRDefault="008747CF" w:rsidP="00BC6616">
            <w:pPr>
              <w:pStyle w:val="Lijstalinea"/>
              <w:numPr>
                <w:ilvl w:val="0"/>
                <w:numId w:val="1"/>
              </w:numPr>
            </w:pPr>
          </w:p>
        </w:tc>
        <w:tc>
          <w:tcPr>
            <w:tcW w:w="6242" w:type="dxa"/>
          </w:tcPr>
          <w:p w14:paraId="284964DC" w14:textId="77777777" w:rsidR="008747CF" w:rsidRDefault="00A73992">
            <w:r>
              <w:t>Kan de Kamer</w:t>
            </w:r>
            <w:r w:rsidR="001856D0">
              <w:t xml:space="preserve"> een uitgebreide toelichting krijgen over de verdeling van het per deelnemer gereserveerde vermogen over de uitkeringsfase aan de hand van projectierendement?</w:t>
            </w:r>
          </w:p>
        </w:tc>
        <w:tc>
          <w:tcPr>
            <w:tcW w:w="850" w:type="dxa"/>
          </w:tcPr>
          <w:p w14:paraId="22AF23D1" w14:textId="77777777" w:rsidR="008747CF" w:rsidRDefault="008747CF">
            <w:pPr>
              <w:jc w:val="right"/>
            </w:pPr>
          </w:p>
        </w:tc>
        <w:tc>
          <w:tcPr>
            <w:tcW w:w="992" w:type="dxa"/>
          </w:tcPr>
          <w:p w14:paraId="33FDBEE0" w14:textId="77777777" w:rsidR="008747CF" w:rsidRDefault="008747CF">
            <w:pPr>
              <w:jc w:val="right"/>
            </w:pPr>
          </w:p>
        </w:tc>
        <w:tc>
          <w:tcPr>
            <w:tcW w:w="567" w:type="dxa"/>
          </w:tcPr>
          <w:p w14:paraId="289068D3" w14:textId="77777777" w:rsidR="008747CF" w:rsidRDefault="001856D0">
            <w:pPr>
              <w:jc w:val="right"/>
            </w:pPr>
            <w:r>
              <w:t xml:space="preserve"> </w:t>
            </w:r>
          </w:p>
        </w:tc>
      </w:tr>
      <w:tr w:rsidR="008747CF" w14:paraId="42A4326C" w14:textId="77777777" w:rsidTr="00BC6616">
        <w:tc>
          <w:tcPr>
            <w:tcW w:w="846" w:type="dxa"/>
          </w:tcPr>
          <w:p w14:paraId="1F0DB84E" w14:textId="77777777" w:rsidR="008747CF" w:rsidRDefault="008747CF" w:rsidP="00BC6616">
            <w:pPr>
              <w:pStyle w:val="Lijstalinea"/>
              <w:numPr>
                <w:ilvl w:val="0"/>
                <w:numId w:val="1"/>
              </w:numPr>
            </w:pPr>
          </w:p>
        </w:tc>
        <w:tc>
          <w:tcPr>
            <w:tcW w:w="6242" w:type="dxa"/>
          </w:tcPr>
          <w:p w14:paraId="6C6452F6" w14:textId="77777777" w:rsidR="008747CF" w:rsidRDefault="001856D0">
            <w:r>
              <w:t>Kunt u toelichten wat er gaat gebeuren met de hoogte van het wettelijk begrensd c</w:t>
            </w:r>
            <w:r w:rsidR="00A73992">
              <w:t>f. systeem van art. 63a lid 4 Pensioenwet</w:t>
            </w:r>
            <w:r>
              <w:t>?</w:t>
            </w:r>
          </w:p>
        </w:tc>
        <w:tc>
          <w:tcPr>
            <w:tcW w:w="850" w:type="dxa"/>
          </w:tcPr>
          <w:p w14:paraId="5FCFA445" w14:textId="77777777" w:rsidR="008747CF" w:rsidRDefault="008747CF">
            <w:pPr>
              <w:jc w:val="right"/>
            </w:pPr>
          </w:p>
        </w:tc>
        <w:tc>
          <w:tcPr>
            <w:tcW w:w="992" w:type="dxa"/>
          </w:tcPr>
          <w:p w14:paraId="3BDDE37A" w14:textId="77777777" w:rsidR="008747CF" w:rsidRDefault="008747CF">
            <w:pPr>
              <w:jc w:val="right"/>
            </w:pPr>
          </w:p>
        </w:tc>
        <w:tc>
          <w:tcPr>
            <w:tcW w:w="567" w:type="dxa"/>
          </w:tcPr>
          <w:p w14:paraId="4A6C9530" w14:textId="77777777" w:rsidR="008747CF" w:rsidRDefault="001856D0">
            <w:pPr>
              <w:jc w:val="right"/>
            </w:pPr>
            <w:r>
              <w:t xml:space="preserve"> </w:t>
            </w:r>
          </w:p>
        </w:tc>
      </w:tr>
      <w:tr w:rsidR="008747CF" w14:paraId="135D97D9" w14:textId="77777777" w:rsidTr="00BC6616">
        <w:tc>
          <w:tcPr>
            <w:tcW w:w="846" w:type="dxa"/>
          </w:tcPr>
          <w:p w14:paraId="302F26DD" w14:textId="77777777" w:rsidR="008747CF" w:rsidRDefault="008747CF" w:rsidP="00BC6616">
            <w:pPr>
              <w:pStyle w:val="Lijstalinea"/>
              <w:numPr>
                <w:ilvl w:val="0"/>
                <w:numId w:val="1"/>
              </w:numPr>
            </w:pPr>
          </w:p>
        </w:tc>
        <w:tc>
          <w:tcPr>
            <w:tcW w:w="6242" w:type="dxa"/>
          </w:tcPr>
          <w:p w14:paraId="1BF2A6A8" w14:textId="77777777" w:rsidR="008747CF" w:rsidRDefault="001856D0">
            <w:r>
              <w:t>Waarom wordt er bij het ‘invaren’ gekozen voor een mijlpalensysteem dat heel dwingend is?</w:t>
            </w:r>
          </w:p>
        </w:tc>
        <w:tc>
          <w:tcPr>
            <w:tcW w:w="850" w:type="dxa"/>
          </w:tcPr>
          <w:p w14:paraId="46F0419D" w14:textId="77777777" w:rsidR="008747CF" w:rsidRDefault="008747CF">
            <w:pPr>
              <w:jc w:val="right"/>
            </w:pPr>
          </w:p>
        </w:tc>
        <w:tc>
          <w:tcPr>
            <w:tcW w:w="992" w:type="dxa"/>
          </w:tcPr>
          <w:p w14:paraId="0A1201ED" w14:textId="77777777" w:rsidR="008747CF" w:rsidRDefault="008747CF">
            <w:pPr>
              <w:jc w:val="right"/>
            </w:pPr>
          </w:p>
        </w:tc>
        <w:tc>
          <w:tcPr>
            <w:tcW w:w="567" w:type="dxa"/>
          </w:tcPr>
          <w:p w14:paraId="6FE08510" w14:textId="77777777" w:rsidR="008747CF" w:rsidRDefault="001856D0">
            <w:pPr>
              <w:jc w:val="right"/>
            </w:pPr>
            <w:r>
              <w:t xml:space="preserve"> </w:t>
            </w:r>
          </w:p>
        </w:tc>
      </w:tr>
      <w:tr w:rsidR="008747CF" w14:paraId="406F2A4A" w14:textId="77777777" w:rsidTr="00BC6616">
        <w:tc>
          <w:tcPr>
            <w:tcW w:w="846" w:type="dxa"/>
          </w:tcPr>
          <w:p w14:paraId="08971C01" w14:textId="77777777" w:rsidR="008747CF" w:rsidRDefault="008747CF" w:rsidP="00BC6616">
            <w:pPr>
              <w:pStyle w:val="Lijstalinea"/>
              <w:numPr>
                <w:ilvl w:val="0"/>
                <w:numId w:val="1"/>
              </w:numPr>
            </w:pPr>
          </w:p>
        </w:tc>
        <w:tc>
          <w:tcPr>
            <w:tcW w:w="6242" w:type="dxa"/>
          </w:tcPr>
          <w:p w14:paraId="281A005F" w14:textId="77777777" w:rsidR="008747CF" w:rsidRDefault="001856D0">
            <w:r>
              <w:t>Waarom is besloten om de rekenrente te laten vervallen die in het eerste akkoord stond?</w:t>
            </w:r>
          </w:p>
        </w:tc>
        <w:tc>
          <w:tcPr>
            <w:tcW w:w="850" w:type="dxa"/>
          </w:tcPr>
          <w:p w14:paraId="088D0439" w14:textId="77777777" w:rsidR="008747CF" w:rsidRDefault="008747CF">
            <w:pPr>
              <w:jc w:val="right"/>
            </w:pPr>
          </w:p>
        </w:tc>
        <w:tc>
          <w:tcPr>
            <w:tcW w:w="992" w:type="dxa"/>
          </w:tcPr>
          <w:p w14:paraId="24E7ABAA" w14:textId="77777777" w:rsidR="008747CF" w:rsidRDefault="008747CF">
            <w:pPr>
              <w:jc w:val="right"/>
            </w:pPr>
          </w:p>
        </w:tc>
        <w:tc>
          <w:tcPr>
            <w:tcW w:w="567" w:type="dxa"/>
          </w:tcPr>
          <w:p w14:paraId="66B171FF" w14:textId="77777777" w:rsidR="008747CF" w:rsidRDefault="001856D0">
            <w:pPr>
              <w:jc w:val="right"/>
            </w:pPr>
            <w:r>
              <w:t xml:space="preserve"> </w:t>
            </w:r>
          </w:p>
        </w:tc>
      </w:tr>
      <w:tr w:rsidR="008747CF" w14:paraId="6C24CD76" w14:textId="77777777" w:rsidTr="00BC6616">
        <w:tc>
          <w:tcPr>
            <w:tcW w:w="846" w:type="dxa"/>
          </w:tcPr>
          <w:p w14:paraId="03B62CE2" w14:textId="77777777" w:rsidR="008747CF" w:rsidRDefault="008747CF" w:rsidP="00BC6616">
            <w:pPr>
              <w:pStyle w:val="Lijstalinea"/>
              <w:numPr>
                <w:ilvl w:val="0"/>
                <w:numId w:val="1"/>
              </w:numPr>
            </w:pPr>
          </w:p>
        </w:tc>
        <w:tc>
          <w:tcPr>
            <w:tcW w:w="6242" w:type="dxa"/>
          </w:tcPr>
          <w:p w14:paraId="7EE47EF6" w14:textId="77777777" w:rsidR="008747CF" w:rsidRDefault="001856D0">
            <w:r>
              <w:t>Komt de rekenrente op één of andere wijze nog aan de orde, of zijn discussies over rekenrente definitief verleden tijd?</w:t>
            </w:r>
          </w:p>
        </w:tc>
        <w:tc>
          <w:tcPr>
            <w:tcW w:w="850" w:type="dxa"/>
          </w:tcPr>
          <w:p w14:paraId="1EE7B1A9" w14:textId="77777777" w:rsidR="008747CF" w:rsidRDefault="008747CF">
            <w:pPr>
              <w:jc w:val="right"/>
            </w:pPr>
          </w:p>
        </w:tc>
        <w:tc>
          <w:tcPr>
            <w:tcW w:w="992" w:type="dxa"/>
          </w:tcPr>
          <w:p w14:paraId="39975179" w14:textId="77777777" w:rsidR="008747CF" w:rsidRDefault="008747CF">
            <w:pPr>
              <w:jc w:val="right"/>
            </w:pPr>
          </w:p>
        </w:tc>
        <w:tc>
          <w:tcPr>
            <w:tcW w:w="567" w:type="dxa"/>
          </w:tcPr>
          <w:p w14:paraId="7D1D67D2" w14:textId="77777777" w:rsidR="008747CF" w:rsidRDefault="001856D0">
            <w:pPr>
              <w:jc w:val="right"/>
            </w:pPr>
            <w:r>
              <w:t xml:space="preserve"> </w:t>
            </w:r>
          </w:p>
        </w:tc>
      </w:tr>
      <w:tr w:rsidR="008747CF" w14:paraId="41EC0C6A" w14:textId="77777777" w:rsidTr="00BC6616">
        <w:tc>
          <w:tcPr>
            <w:tcW w:w="846" w:type="dxa"/>
          </w:tcPr>
          <w:p w14:paraId="5AEB108A" w14:textId="77777777" w:rsidR="008747CF" w:rsidRDefault="008747CF" w:rsidP="00BC6616">
            <w:pPr>
              <w:pStyle w:val="Lijstalinea"/>
              <w:numPr>
                <w:ilvl w:val="0"/>
                <w:numId w:val="1"/>
              </w:numPr>
            </w:pPr>
          </w:p>
        </w:tc>
        <w:tc>
          <w:tcPr>
            <w:tcW w:w="6242" w:type="dxa"/>
          </w:tcPr>
          <w:p w14:paraId="06E674E6" w14:textId="77777777" w:rsidR="008747CF" w:rsidRDefault="001856D0">
            <w:r>
              <w:t>Wat is het karakter van de solidariteitsreserve: is het om schokken op te vangen of voor het bereiken van de vervangingsratio? Graag een uitgebreide toelichting. (zie pag. 9 en ook pag. 11 van de hoofdlijnennotitie). Waarom moeten de regels van het nieuwe contract ook voor bestaande rechten gelden?</w:t>
            </w:r>
          </w:p>
        </w:tc>
        <w:tc>
          <w:tcPr>
            <w:tcW w:w="850" w:type="dxa"/>
          </w:tcPr>
          <w:p w14:paraId="521F4B35" w14:textId="77777777" w:rsidR="008747CF" w:rsidRDefault="008747CF">
            <w:pPr>
              <w:jc w:val="right"/>
            </w:pPr>
          </w:p>
        </w:tc>
        <w:tc>
          <w:tcPr>
            <w:tcW w:w="992" w:type="dxa"/>
          </w:tcPr>
          <w:p w14:paraId="15951E2D" w14:textId="77777777" w:rsidR="008747CF" w:rsidRDefault="008747CF">
            <w:pPr>
              <w:jc w:val="right"/>
            </w:pPr>
          </w:p>
        </w:tc>
        <w:tc>
          <w:tcPr>
            <w:tcW w:w="567" w:type="dxa"/>
          </w:tcPr>
          <w:p w14:paraId="14B369BC" w14:textId="77777777" w:rsidR="008747CF" w:rsidRDefault="001856D0">
            <w:pPr>
              <w:jc w:val="right"/>
            </w:pPr>
            <w:r>
              <w:t xml:space="preserve"> </w:t>
            </w:r>
          </w:p>
        </w:tc>
      </w:tr>
      <w:tr w:rsidR="008747CF" w14:paraId="2CE2EF56" w14:textId="77777777" w:rsidTr="00BC6616">
        <w:tc>
          <w:tcPr>
            <w:tcW w:w="846" w:type="dxa"/>
          </w:tcPr>
          <w:p w14:paraId="17A5246A" w14:textId="77777777" w:rsidR="008747CF" w:rsidRDefault="008747CF" w:rsidP="00BC6616">
            <w:pPr>
              <w:pStyle w:val="Lijstalinea"/>
              <w:numPr>
                <w:ilvl w:val="0"/>
                <w:numId w:val="1"/>
              </w:numPr>
            </w:pPr>
          </w:p>
        </w:tc>
        <w:tc>
          <w:tcPr>
            <w:tcW w:w="6242" w:type="dxa"/>
          </w:tcPr>
          <w:p w14:paraId="3572AB2F" w14:textId="77777777" w:rsidR="008747CF" w:rsidRDefault="001856D0">
            <w:r>
              <w:t>Welke onderbouwing is nodig om af te wijken van invaren?</w:t>
            </w:r>
          </w:p>
        </w:tc>
        <w:tc>
          <w:tcPr>
            <w:tcW w:w="850" w:type="dxa"/>
          </w:tcPr>
          <w:p w14:paraId="0B1DF827" w14:textId="77777777" w:rsidR="008747CF" w:rsidRDefault="008747CF">
            <w:pPr>
              <w:jc w:val="right"/>
            </w:pPr>
          </w:p>
        </w:tc>
        <w:tc>
          <w:tcPr>
            <w:tcW w:w="992" w:type="dxa"/>
          </w:tcPr>
          <w:p w14:paraId="17C5ADFD" w14:textId="77777777" w:rsidR="008747CF" w:rsidRDefault="008747CF">
            <w:pPr>
              <w:jc w:val="right"/>
            </w:pPr>
          </w:p>
        </w:tc>
        <w:tc>
          <w:tcPr>
            <w:tcW w:w="567" w:type="dxa"/>
          </w:tcPr>
          <w:p w14:paraId="15B070C5" w14:textId="77777777" w:rsidR="008747CF" w:rsidRDefault="001856D0">
            <w:pPr>
              <w:jc w:val="right"/>
            </w:pPr>
            <w:r>
              <w:t xml:space="preserve"> </w:t>
            </w:r>
          </w:p>
        </w:tc>
      </w:tr>
      <w:tr w:rsidR="008747CF" w14:paraId="24DAC772" w14:textId="77777777" w:rsidTr="00BC6616">
        <w:tc>
          <w:tcPr>
            <w:tcW w:w="846" w:type="dxa"/>
          </w:tcPr>
          <w:p w14:paraId="190491CF" w14:textId="77777777" w:rsidR="008747CF" w:rsidRDefault="008747CF" w:rsidP="00BC6616">
            <w:pPr>
              <w:pStyle w:val="Lijstalinea"/>
              <w:numPr>
                <w:ilvl w:val="0"/>
                <w:numId w:val="1"/>
              </w:numPr>
            </w:pPr>
          </w:p>
        </w:tc>
        <w:tc>
          <w:tcPr>
            <w:tcW w:w="6242" w:type="dxa"/>
          </w:tcPr>
          <w:p w14:paraId="5F5A6453" w14:textId="77777777" w:rsidR="008747CF" w:rsidRDefault="001856D0">
            <w:r>
              <w:t>Wat zijn de regels voor fondsen die niet invaren?</w:t>
            </w:r>
          </w:p>
        </w:tc>
        <w:tc>
          <w:tcPr>
            <w:tcW w:w="850" w:type="dxa"/>
          </w:tcPr>
          <w:p w14:paraId="29C7B1D9" w14:textId="77777777" w:rsidR="008747CF" w:rsidRDefault="008747CF">
            <w:pPr>
              <w:jc w:val="right"/>
            </w:pPr>
          </w:p>
        </w:tc>
        <w:tc>
          <w:tcPr>
            <w:tcW w:w="992" w:type="dxa"/>
          </w:tcPr>
          <w:p w14:paraId="6CFEA8AC" w14:textId="77777777" w:rsidR="008747CF" w:rsidRDefault="008747CF">
            <w:pPr>
              <w:jc w:val="right"/>
            </w:pPr>
          </w:p>
        </w:tc>
        <w:tc>
          <w:tcPr>
            <w:tcW w:w="567" w:type="dxa"/>
          </w:tcPr>
          <w:p w14:paraId="0099BC55" w14:textId="77777777" w:rsidR="008747CF" w:rsidRDefault="001856D0">
            <w:pPr>
              <w:jc w:val="right"/>
            </w:pPr>
            <w:r>
              <w:t xml:space="preserve"> </w:t>
            </w:r>
          </w:p>
        </w:tc>
      </w:tr>
      <w:tr w:rsidR="008747CF" w14:paraId="43E30F83" w14:textId="77777777" w:rsidTr="00BC6616">
        <w:tc>
          <w:tcPr>
            <w:tcW w:w="846" w:type="dxa"/>
          </w:tcPr>
          <w:p w14:paraId="78222D97" w14:textId="77777777" w:rsidR="008747CF" w:rsidRDefault="008747CF" w:rsidP="00BC6616">
            <w:pPr>
              <w:pStyle w:val="Lijstalinea"/>
              <w:numPr>
                <w:ilvl w:val="0"/>
                <w:numId w:val="1"/>
              </w:numPr>
            </w:pPr>
          </w:p>
        </w:tc>
        <w:tc>
          <w:tcPr>
            <w:tcW w:w="6242" w:type="dxa"/>
          </w:tcPr>
          <w:p w14:paraId="523BE2A4" w14:textId="77777777" w:rsidR="008747CF" w:rsidRDefault="001856D0">
            <w:r>
              <w:t>Wat zijn de regels voor gesloten fondsen: blijven die vallen onder het huidige FTK-regime met RTS? Wordt dat FTK daarvoor nog aangepast? Is het vasthouden aan</w:t>
            </w:r>
            <w:r w:rsidR="00A73992">
              <w:t xml:space="preserve"> het</w:t>
            </w:r>
            <w:r>
              <w:t xml:space="preserve"> FTK bij niet invaren niet een juridisch kwetsbare manier van overheidshandelen?</w:t>
            </w:r>
          </w:p>
        </w:tc>
        <w:tc>
          <w:tcPr>
            <w:tcW w:w="850" w:type="dxa"/>
          </w:tcPr>
          <w:p w14:paraId="5E729BA5" w14:textId="77777777" w:rsidR="008747CF" w:rsidRDefault="008747CF">
            <w:pPr>
              <w:jc w:val="right"/>
            </w:pPr>
          </w:p>
        </w:tc>
        <w:tc>
          <w:tcPr>
            <w:tcW w:w="992" w:type="dxa"/>
          </w:tcPr>
          <w:p w14:paraId="6DCA029F" w14:textId="77777777" w:rsidR="008747CF" w:rsidRDefault="008747CF">
            <w:pPr>
              <w:jc w:val="right"/>
            </w:pPr>
          </w:p>
        </w:tc>
        <w:tc>
          <w:tcPr>
            <w:tcW w:w="567" w:type="dxa"/>
          </w:tcPr>
          <w:p w14:paraId="79D38D5D" w14:textId="77777777" w:rsidR="008747CF" w:rsidRDefault="001856D0">
            <w:pPr>
              <w:jc w:val="right"/>
            </w:pPr>
            <w:r>
              <w:t xml:space="preserve"> </w:t>
            </w:r>
          </w:p>
        </w:tc>
      </w:tr>
      <w:tr w:rsidR="008747CF" w14:paraId="1D3047D4" w14:textId="77777777" w:rsidTr="00BC6616">
        <w:tc>
          <w:tcPr>
            <w:tcW w:w="846" w:type="dxa"/>
          </w:tcPr>
          <w:p w14:paraId="78D6EFA0" w14:textId="77777777" w:rsidR="008747CF" w:rsidRDefault="008747CF" w:rsidP="00BC6616">
            <w:pPr>
              <w:pStyle w:val="Lijstalinea"/>
              <w:numPr>
                <w:ilvl w:val="0"/>
                <w:numId w:val="1"/>
              </w:numPr>
            </w:pPr>
          </w:p>
        </w:tc>
        <w:tc>
          <w:tcPr>
            <w:tcW w:w="6242" w:type="dxa"/>
          </w:tcPr>
          <w:p w14:paraId="68B3C190" w14:textId="77777777" w:rsidR="008747CF" w:rsidRDefault="001856D0">
            <w:r>
              <w:t>Wat is navigatiemetafoor?</w:t>
            </w:r>
          </w:p>
        </w:tc>
        <w:tc>
          <w:tcPr>
            <w:tcW w:w="850" w:type="dxa"/>
          </w:tcPr>
          <w:p w14:paraId="531595A4" w14:textId="77777777" w:rsidR="008747CF" w:rsidRDefault="008747CF">
            <w:pPr>
              <w:jc w:val="right"/>
            </w:pPr>
          </w:p>
        </w:tc>
        <w:tc>
          <w:tcPr>
            <w:tcW w:w="992" w:type="dxa"/>
          </w:tcPr>
          <w:p w14:paraId="7E1A96BB" w14:textId="77777777" w:rsidR="008747CF" w:rsidRDefault="008747CF">
            <w:pPr>
              <w:jc w:val="right"/>
            </w:pPr>
          </w:p>
        </w:tc>
        <w:tc>
          <w:tcPr>
            <w:tcW w:w="567" w:type="dxa"/>
          </w:tcPr>
          <w:p w14:paraId="5D158230" w14:textId="77777777" w:rsidR="008747CF" w:rsidRDefault="001856D0">
            <w:pPr>
              <w:jc w:val="right"/>
            </w:pPr>
            <w:r>
              <w:t xml:space="preserve"> </w:t>
            </w:r>
          </w:p>
        </w:tc>
      </w:tr>
      <w:tr w:rsidR="008747CF" w14:paraId="287AE14E" w14:textId="77777777" w:rsidTr="00BC6616">
        <w:tc>
          <w:tcPr>
            <w:tcW w:w="846" w:type="dxa"/>
          </w:tcPr>
          <w:p w14:paraId="60404211" w14:textId="77777777" w:rsidR="008747CF" w:rsidRDefault="008747CF" w:rsidP="00BC6616">
            <w:pPr>
              <w:pStyle w:val="Lijstalinea"/>
              <w:numPr>
                <w:ilvl w:val="0"/>
                <w:numId w:val="1"/>
              </w:numPr>
            </w:pPr>
          </w:p>
        </w:tc>
        <w:tc>
          <w:tcPr>
            <w:tcW w:w="6242" w:type="dxa"/>
          </w:tcPr>
          <w:p w14:paraId="1C336CE8" w14:textId="77777777" w:rsidR="008747CF" w:rsidRDefault="001856D0">
            <w:r>
              <w:t>Waarom wordt er gekozen voor het Prudent person beginsel?</w:t>
            </w:r>
          </w:p>
        </w:tc>
        <w:tc>
          <w:tcPr>
            <w:tcW w:w="850" w:type="dxa"/>
          </w:tcPr>
          <w:p w14:paraId="7BE5B4E1" w14:textId="77777777" w:rsidR="008747CF" w:rsidRDefault="008747CF">
            <w:pPr>
              <w:jc w:val="right"/>
            </w:pPr>
          </w:p>
        </w:tc>
        <w:tc>
          <w:tcPr>
            <w:tcW w:w="992" w:type="dxa"/>
          </w:tcPr>
          <w:p w14:paraId="36590936" w14:textId="77777777" w:rsidR="008747CF" w:rsidRDefault="008747CF">
            <w:pPr>
              <w:jc w:val="right"/>
            </w:pPr>
          </w:p>
        </w:tc>
        <w:tc>
          <w:tcPr>
            <w:tcW w:w="567" w:type="dxa"/>
          </w:tcPr>
          <w:p w14:paraId="10C31EA2" w14:textId="77777777" w:rsidR="008747CF" w:rsidRDefault="001856D0">
            <w:pPr>
              <w:jc w:val="right"/>
            </w:pPr>
            <w:r>
              <w:t xml:space="preserve"> </w:t>
            </w:r>
          </w:p>
        </w:tc>
      </w:tr>
      <w:tr w:rsidR="008747CF" w14:paraId="200F5C59" w14:textId="77777777" w:rsidTr="00BC6616">
        <w:tc>
          <w:tcPr>
            <w:tcW w:w="846" w:type="dxa"/>
          </w:tcPr>
          <w:p w14:paraId="0D222682" w14:textId="77777777" w:rsidR="008747CF" w:rsidRDefault="008747CF" w:rsidP="00BC6616">
            <w:pPr>
              <w:pStyle w:val="Lijstalinea"/>
              <w:numPr>
                <w:ilvl w:val="0"/>
                <w:numId w:val="1"/>
              </w:numPr>
            </w:pPr>
          </w:p>
        </w:tc>
        <w:tc>
          <w:tcPr>
            <w:tcW w:w="6242" w:type="dxa"/>
          </w:tcPr>
          <w:p w14:paraId="722C1367" w14:textId="77777777" w:rsidR="008747CF" w:rsidRDefault="00A73992">
            <w:r>
              <w:t>Wordt art. 83 Pensioenwet</w:t>
            </w:r>
            <w:r w:rsidR="001856D0">
              <w:t xml:space="preserve"> art. 20a over het individueel bezwaarrecht afgeschaft? Zo ja</w:t>
            </w:r>
            <w:r>
              <w:t>,</w:t>
            </w:r>
            <w:r w:rsidR="001856D0">
              <w:t xml:space="preserve"> waarom? Waarom wordt in de</w:t>
            </w:r>
            <w:r>
              <w:t xml:space="preserve"> notitie niets hierover gezegd </w:t>
            </w:r>
            <w:r w:rsidR="001856D0">
              <w:t>(pag. 22)</w:t>
            </w:r>
            <w:r>
              <w:t>?</w:t>
            </w:r>
          </w:p>
        </w:tc>
        <w:tc>
          <w:tcPr>
            <w:tcW w:w="850" w:type="dxa"/>
          </w:tcPr>
          <w:p w14:paraId="1FF14FE1" w14:textId="77777777" w:rsidR="008747CF" w:rsidRDefault="008747CF">
            <w:pPr>
              <w:jc w:val="right"/>
            </w:pPr>
          </w:p>
        </w:tc>
        <w:tc>
          <w:tcPr>
            <w:tcW w:w="992" w:type="dxa"/>
          </w:tcPr>
          <w:p w14:paraId="07922F27" w14:textId="77777777" w:rsidR="008747CF" w:rsidRDefault="008747CF">
            <w:pPr>
              <w:jc w:val="right"/>
            </w:pPr>
          </w:p>
        </w:tc>
        <w:tc>
          <w:tcPr>
            <w:tcW w:w="567" w:type="dxa"/>
          </w:tcPr>
          <w:p w14:paraId="0E27986E" w14:textId="77777777" w:rsidR="008747CF" w:rsidRDefault="001856D0">
            <w:pPr>
              <w:jc w:val="right"/>
            </w:pPr>
            <w:r>
              <w:t xml:space="preserve"> </w:t>
            </w:r>
          </w:p>
        </w:tc>
      </w:tr>
      <w:tr w:rsidR="008747CF" w14:paraId="26900B53" w14:textId="77777777" w:rsidTr="00BC6616">
        <w:tc>
          <w:tcPr>
            <w:tcW w:w="846" w:type="dxa"/>
          </w:tcPr>
          <w:p w14:paraId="08569881" w14:textId="77777777" w:rsidR="008747CF" w:rsidRDefault="008747CF" w:rsidP="00BC6616">
            <w:pPr>
              <w:pStyle w:val="Lijstalinea"/>
              <w:numPr>
                <w:ilvl w:val="0"/>
                <w:numId w:val="1"/>
              </w:numPr>
            </w:pPr>
          </w:p>
        </w:tc>
        <w:tc>
          <w:tcPr>
            <w:tcW w:w="6242" w:type="dxa"/>
          </w:tcPr>
          <w:p w14:paraId="7D253BFD" w14:textId="77777777" w:rsidR="008747CF" w:rsidRDefault="001856D0" w:rsidP="00A73992">
            <w:r>
              <w:t xml:space="preserve">Wat is de juridische onderbouwing van de opmerking dat bestaande rechten in beginsel worden omgezet naar het nieuwe contract? Wat zijn volgens </w:t>
            </w:r>
            <w:r w:rsidR="00A73992">
              <w:t>u</w:t>
            </w:r>
            <w:r>
              <w:t xml:space="preserve">de </w:t>
            </w:r>
            <w:r>
              <w:lastRenderedPageBreak/>
              <w:t>grootste juridische risico’s?</w:t>
            </w:r>
          </w:p>
        </w:tc>
        <w:tc>
          <w:tcPr>
            <w:tcW w:w="850" w:type="dxa"/>
          </w:tcPr>
          <w:p w14:paraId="187B62C8" w14:textId="77777777" w:rsidR="008747CF" w:rsidRDefault="008747CF">
            <w:pPr>
              <w:jc w:val="right"/>
            </w:pPr>
          </w:p>
        </w:tc>
        <w:tc>
          <w:tcPr>
            <w:tcW w:w="992" w:type="dxa"/>
          </w:tcPr>
          <w:p w14:paraId="50894E86" w14:textId="77777777" w:rsidR="008747CF" w:rsidRDefault="008747CF">
            <w:pPr>
              <w:jc w:val="right"/>
            </w:pPr>
          </w:p>
        </w:tc>
        <w:tc>
          <w:tcPr>
            <w:tcW w:w="567" w:type="dxa"/>
          </w:tcPr>
          <w:p w14:paraId="3E96498A" w14:textId="77777777" w:rsidR="008747CF" w:rsidRDefault="001856D0">
            <w:pPr>
              <w:jc w:val="right"/>
            </w:pPr>
            <w:r>
              <w:t xml:space="preserve"> </w:t>
            </w:r>
          </w:p>
        </w:tc>
      </w:tr>
      <w:tr w:rsidR="008747CF" w14:paraId="134F6972" w14:textId="77777777" w:rsidTr="00BC6616">
        <w:tc>
          <w:tcPr>
            <w:tcW w:w="846" w:type="dxa"/>
          </w:tcPr>
          <w:p w14:paraId="7F0F40F8" w14:textId="77777777" w:rsidR="008747CF" w:rsidRDefault="008747CF" w:rsidP="00BC6616">
            <w:pPr>
              <w:pStyle w:val="Lijstalinea"/>
              <w:numPr>
                <w:ilvl w:val="0"/>
                <w:numId w:val="1"/>
              </w:numPr>
            </w:pPr>
          </w:p>
        </w:tc>
        <w:tc>
          <w:tcPr>
            <w:tcW w:w="6242" w:type="dxa"/>
          </w:tcPr>
          <w:p w14:paraId="073C77C9" w14:textId="77777777" w:rsidR="008747CF" w:rsidRDefault="001856D0">
            <w:r>
              <w:t>Is het invaren in beginsel bij wet verplicht, omdat de maatregelen rondom het invaren deel uitmaken van het wettelijk transitiekader. Is daarmee invaren in beginsel bij wet verplicht?</w:t>
            </w:r>
          </w:p>
        </w:tc>
        <w:tc>
          <w:tcPr>
            <w:tcW w:w="850" w:type="dxa"/>
          </w:tcPr>
          <w:p w14:paraId="35CC2014" w14:textId="77777777" w:rsidR="008747CF" w:rsidRDefault="008747CF">
            <w:pPr>
              <w:jc w:val="right"/>
            </w:pPr>
          </w:p>
        </w:tc>
        <w:tc>
          <w:tcPr>
            <w:tcW w:w="992" w:type="dxa"/>
          </w:tcPr>
          <w:p w14:paraId="72F772BC" w14:textId="77777777" w:rsidR="008747CF" w:rsidRDefault="008747CF">
            <w:pPr>
              <w:jc w:val="right"/>
            </w:pPr>
          </w:p>
        </w:tc>
        <w:tc>
          <w:tcPr>
            <w:tcW w:w="567" w:type="dxa"/>
          </w:tcPr>
          <w:p w14:paraId="19F97D7A" w14:textId="77777777" w:rsidR="008747CF" w:rsidRDefault="001856D0">
            <w:pPr>
              <w:jc w:val="right"/>
            </w:pPr>
            <w:r>
              <w:t xml:space="preserve"> </w:t>
            </w:r>
          </w:p>
        </w:tc>
      </w:tr>
      <w:tr w:rsidR="008747CF" w14:paraId="50EEA20A" w14:textId="77777777" w:rsidTr="00BC6616">
        <w:tc>
          <w:tcPr>
            <w:tcW w:w="846" w:type="dxa"/>
          </w:tcPr>
          <w:p w14:paraId="688CEFC3" w14:textId="77777777" w:rsidR="008747CF" w:rsidRDefault="008747CF" w:rsidP="00BC6616">
            <w:pPr>
              <w:pStyle w:val="Lijstalinea"/>
              <w:numPr>
                <w:ilvl w:val="0"/>
                <w:numId w:val="1"/>
              </w:numPr>
            </w:pPr>
          </w:p>
        </w:tc>
        <w:tc>
          <w:tcPr>
            <w:tcW w:w="6242" w:type="dxa"/>
          </w:tcPr>
          <w:p w14:paraId="01D6F245" w14:textId="77777777" w:rsidR="008747CF" w:rsidRDefault="001856D0">
            <w:r>
              <w:t>Is invaren in strijd met het eigendomsrecht als het gaat om bestaande rechten en aanspraken? Waarop is de stelling gebaseerd dat het wettelijk transitiekader een juridisch sluitende onderbouwing is voo</w:t>
            </w:r>
            <w:r w:rsidR="00A73992">
              <w:t>r het gebruik van het transitie</w:t>
            </w:r>
            <w:r>
              <w:t>pad.</w:t>
            </w:r>
          </w:p>
        </w:tc>
        <w:tc>
          <w:tcPr>
            <w:tcW w:w="850" w:type="dxa"/>
          </w:tcPr>
          <w:p w14:paraId="2E190028" w14:textId="77777777" w:rsidR="008747CF" w:rsidRDefault="008747CF">
            <w:pPr>
              <w:jc w:val="right"/>
            </w:pPr>
          </w:p>
        </w:tc>
        <w:tc>
          <w:tcPr>
            <w:tcW w:w="992" w:type="dxa"/>
          </w:tcPr>
          <w:p w14:paraId="1027D621" w14:textId="77777777" w:rsidR="008747CF" w:rsidRDefault="008747CF">
            <w:pPr>
              <w:jc w:val="right"/>
            </w:pPr>
          </w:p>
        </w:tc>
        <w:tc>
          <w:tcPr>
            <w:tcW w:w="567" w:type="dxa"/>
          </w:tcPr>
          <w:p w14:paraId="634E6111" w14:textId="77777777" w:rsidR="008747CF" w:rsidRDefault="001856D0">
            <w:pPr>
              <w:jc w:val="right"/>
            </w:pPr>
            <w:r>
              <w:t xml:space="preserve"> </w:t>
            </w:r>
          </w:p>
        </w:tc>
      </w:tr>
      <w:tr w:rsidR="008747CF" w14:paraId="189A71A2" w14:textId="77777777" w:rsidTr="00BC6616">
        <w:tc>
          <w:tcPr>
            <w:tcW w:w="846" w:type="dxa"/>
          </w:tcPr>
          <w:p w14:paraId="6DCB43CE" w14:textId="77777777" w:rsidR="008747CF" w:rsidRDefault="008747CF" w:rsidP="00BC6616">
            <w:pPr>
              <w:pStyle w:val="Lijstalinea"/>
              <w:numPr>
                <w:ilvl w:val="0"/>
                <w:numId w:val="1"/>
              </w:numPr>
            </w:pPr>
          </w:p>
        </w:tc>
        <w:tc>
          <w:tcPr>
            <w:tcW w:w="6242" w:type="dxa"/>
          </w:tcPr>
          <w:p w14:paraId="29F51E70" w14:textId="77777777" w:rsidR="008747CF" w:rsidRDefault="001856D0" w:rsidP="00A73992">
            <w:r>
              <w:t xml:space="preserve">Wordt door </w:t>
            </w:r>
            <w:r w:rsidR="00A73992">
              <w:t>u</w:t>
            </w:r>
            <w:r>
              <w:t xml:space="preserve"> erkend dat er een procesrisico is? Zo nee, op grond waarvan niet</w:t>
            </w:r>
            <w:r w:rsidR="00A73992">
              <w:t xml:space="preserve"> (graag een uitgebreide toelichting)</w:t>
            </w:r>
            <w:r>
              <w:t xml:space="preserve">? </w:t>
            </w:r>
          </w:p>
        </w:tc>
        <w:tc>
          <w:tcPr>
            <w:tcW w:w="850" w:type="dxa"/>
          </w:tcPr>
          <w:p w14:paraId="3B9D780B" w14:textId="77777777" w:rsidR="008747CF" w:rsidRDefault="008747CF">
            <w:pPr>
              <w:jc w:val="right"/>
            </w:pPr>
          </w:p>
        </w:tc>
        <w:tc>
          <w:tcPr>
            <w:tcW w:w="992" w:type="dxa"/>
          </w:tcPr>
          <w:p w14:paraId="2313112B" w14:textId="77777777" w:rsidR="008747CF" w:rsidRDefault="008747CF">
            <w:pPr>
              <w:jc w:val="right"/>
            </w:pPr>
          </w:p>
        </w:tc>
        <w:tc>
          <w:tcPr>
            <w:tcW w:w="567" w:type="dxa"/>
          </w:tcPr>
          <w:p w14:paraId="2D8669ED" w14:textId="77777777" w:rsidR="008747CF" w:rsidRDefault="001856D0">
            <w:pPr>
              <w:jc w:val="right"/>
            </w:pPr>
            <w:r>
              <w:t xml:space="preserve"> </w:t>
            </w:r>
          </w:p>
        </w:tc>
      </w:tr>
      <w:tr w:rsidR="008747CF" w14:paraId="5ADC0E68" w14:textId="77777777" w:rsidTr="00BC6616">
        <w:tc>
          <w:tcPr>
            <w:tcW w:w="846" w:type="dxa"/>
          </w:tcPr>
          <w:p w14:paraId="780600BB" w14:textId="77777777" w:rsidR="008747CF" w:rsidRDefault="008747CF" w:rsidP="00BC6616">
            <w:pPr>
              <w:pStyle w:val="Lijstalinea"/>
              <w:numPr>
                <w:ilvl w:val="0"/>
                <w:numId w:val="1"/>
              </w:numPr>
            </w:pPr>
          </w:p>
        </w:tc>
        <w:tc>
          <w:tcPr>
            <w:tcW w:w="6242" w:type="dxa"/>
          </w:tcPr>
          <w:p w14:paraId="1956FE92" w14:textId="77777777" w:rsidR="008747CF" w:rsidRDefault="001856D0">
            <w:r>
              <w:t>Wat is het karakter van uitspraken van de onafha</w:t>
            </w:r>
            <w:r w:rsidR="00A73992">
              <w:t>nkelijke transitiecommissie? Z</w:t>
            </w:r>
            <w:r>
              <w:t>ijn deze bindend en derhalve arbitrage? Is er dan nog een gang naar de rechter mogelijk?</w:t>
            </w:r>
          </w:p>
        </w:tc>
        <w:tc>
          <w:tcPr>
            <w:tcW w:w="850" w:type="dxa"/>
          </w:tcPr>
          <w:p w14:paraId="3970EB99" w14:textId="77777777" w:rsidR="008747CF" w:rsidRDefault="008747CF">
            <w:pPr>
              <w:jc w:val="right"/>
            </w:pPr>
          </w:p>
        </w:tc>
        <w:tc>
          <w:tcPr>
            <w:tcW w:w="992" w:type="dxa"/>
          </w:tcPr>
          <w:p w14:paraId="3C0B2E24" w14:textId="77777777" w:rsidR="008747CF" w:rsidRDefault="008747CF">
            <w:pPr>
              <w:jc w:val="right"/>
            </w:pPr>
          </w:p>
        </w:tc>
        <w:tc>
          <w:tcPr>
            <w:tcW w:w="567" w:type="dxa"/>
          </w:tcPr>
          <w:p w14:paraId="13F5E197" w14:textId="77777777" w:rsidR="008747CF" w:rsidRDefault="001856D0">
            <w:pPr>
              <w:jc w:val="right"/>
            </w:pPr>
            <w:r>
              <w:t xml:space="preserve"> </w:t>
            </w:r>
          </w:p>
        </w:tc>
      </w:tr>
      <w:tr w:rsidR="008747CF" w14:paraId="44ABED6A" w14:textId="77777777" w:rsidTr="00BC6616">
        <w:tc>
          <w:tcPr>
            <w:tcW w:w="846" w:type="dxa"/>
          </w:tcPr>
          <w:p w14:paraId="4721A098" w14:textId="77777777" w:rsidR="008747CF" w:rsidRDefault="008747CF" w:rsidP="00BC6616">
            <w:pPr>
              <w:pStyle w:val="Lijstalinea"/>
              <w:numPr>
                <w:ilvl w:val="0"/>
                <w:numId w:val="1"/>
              </w:numPr>
            </w:pPr>
          </w:p>
        </w:tc>
        <w:tc>
          <w:tcPr>
            <w:tcW w:w="6242" w:type="dxa"/>
          </w:tcPr>
          <w:p w14:paraId="701AC7E0" w14:textId="77777777" w:rsidR="008747CF" w:rsidRDefault="001856D0" w:rsidP="00A73992">
            <w:r>
              <w:t>Welke rekenmethoden en parameters worden voorgeschreven bij het invaren? Kunnen meer details gegeven worden i.p.v. alleen woorden? Komen hier de RTS en cie. parameters weer om de hoek kijken</w:t>
            </w:r>
            <w:r w:rsidR="00A73992">
              <w:t xml:space="preserve"> (graag een concrete uitwerking en voorbeelden)?</w:t>
            </w:r>
            <w:r>
              <w:t xml:space="preserve"> </w:t>
            </w:r>
          </w:p>
        </w:tc>
        <w:tc>
          <w:tcPr>
            <w:tcW w:w="850" w:type="dxa"/>
          </w:tcPr>
          <w:p w14:paraId="4E72C25A" w14:textId="77777777" w:rsidR="008747CF" w:rsidRDefault="008747CF">
            <w:pPr>
              <w:jc w:val="right"/>
            </w:pPr>
          </w:p>
        </w:tc>
        <w:tc>
          <w:tcPr>
            <w:tcW w:w="992" w:type="dxa"/>
          </w:tcPr>
          <w:p w14:paraId="2396D8C7" w14:textId="77777777" w:rsidR="008747CF" w:rsidRDefault="008747CF">
            <w:pPr>
              <w:jc w:val="right"/>
            </w:pPr>
          </w:p>
        </w:tc>
        <w:tc>
          <w:tcPr>
            <w:tcW w:w="567" w:type="dxa"/>
          </w:tcPr>
          <w:p w14:paraId="6D071B37" w14:textId="77777777" w:rsidR="008747CF" w:rsidRDefault="001856D0">
            <w:pPr>
              <w:jc w:val="right"/>
            </w:pPr>
            <w:r>
              <w:t xml:space="preserve"> </w:t>
            </w:r>
          </w:p>
        </w:tc>
      </w:tr>
      <w:tr w:rsidR="008747CF" w14:paraId="66C98340" w14:textId="77777777" w:rsidTr="00BC6616">
        <w:tc>
          <w:tcPr>
            <w:tcW w:w="846" w:type="dxa"/>
          </w:tcPr>
          <w:p w14:paraId="12BFCCA9" w14:textId="77777777" w:rsidR="008747CF" w:rsidRDefault="008747CF" w:rsidP="00BC6616">
            <w:pPr>
              <w:pStyle w:val="Lijstalinea"/>
              <w:numPr>
                <w:ilvl w:val="0"/>
                <w:numId w:val="1"/>
              </w:numPr>
            </w:pPr>
          </w:p>
        </w:tc>
        <w:tc>
          <w:tcPr>
            <w:tcW w:w="6242" w:type="dxa"/>
          </w:tcPr>
          <w:p w14:paraId="631B1801" w14:textId="77777777" w:rsidR="008747CF" w:rsidRDefault="001856D0" w:rsidP="00A73992">
            <w:r>
              <w:t xml:space="preserve">Welk bezwaarrecht wordt voorgeschreven voor de transitie? Indien er geen bezwaarrecht wordt vastgesteld waarom niet? Wordt art. 83 en art. 20 </w:t>
            </w:r>
            <w:r w:rsidR="00A73992">
              <w:t>Pensioenwet</w:t>
            </w:r>
            <w:r>
              <w:t xml:space="preserve"> afgeschaft met het individueel bezwaarrecht?</w:t>
            </w:r>
          </w:p>
        </w:tc>
        <w:tc>
          <w:tcPr>
            <w:tcW w:w="850" w:type="dxa"/>
          </w:tcPr>
          <w:p w14:paraId="2174C970" w14:textId="77777777" w:rsidR="008747CF" w:rsidRDefault="008747CF">
            <w:pPr>
              <w:jc w:val="right"/>
            </w:pPr>
          </w:p>
        </w:tc>
        <w:tc>
          <w:tcPr>
            <w:tcW w:w="992" w:type="dxa"/>
          </w:tcPr>
          <w:p w14:paraId="186096D2" w14:textId="77777777" w:rsidR="008747CF" w:rsidRDefault="008747CF">
            <w:pPr>
              <w:jc w:val="right"/>
            </w:pPr>
          </w:p>
        </w:tc>
        <w:tc>
          <w:tcPr>
            <w:tcW w:w="567" w:type="dxa"/>
          </w:tcPr>
          <w:p w14:paraId="4C86B48E" w14:textId="77777777" w:rsidR="008747CF" w:rsidRDefault="001856D0">
            <w:pPr>
              <w:jc w:val="right"/>
            </w:pPr>
            <w:r>
              <w:t xml:space="preserve"> </w:t>
            </w:r>
          </w:p>
        </w:tc>
      </w:tr>
      <w:tr w:rsidR="008747CF" w14:paraId="2FEB8792" w14:textId="77777777" w:rsidTr="00BC6616">
        <w:tc>
          <w:tcPr>
            <w:tcW w:w="846" w:type="dxa"/>
          </w:tcPr>
          <w:p w14:paraId="5BBD1C05" w14:textId="77777777" w:rsidR="008747CF" w:rsidRDefault="008747CF" w:rsidP="00BC6616">
            <w:pPr>
              <w:pStyle w:val="Lijstalinea"/>
              <w:numPr>
                <w:ilvl w:val="0"/>
                <w:numId w:val="1"/>
              </w:numPr>
            </w:pPr>
          </w:p>
        </w:tc>
        <w:tc>
          <w:tcPr>
            <w:tcW w:w="6242" w:type="dxa"/>
          </w:tcPr>
          <w:p w14:paraId="00E8C9A1" w14:textId="77777777" w:rsidR="008747CF" w:rsidRDefault="001856D0">
            <w:r>
              <w:t>Welke argumentatie onderbouwt het schrappen van een bepaling die de rechten tegen onteigening beschermt? Is dit in lijn met IORP II?</w:t>
            </w:r>
          </w:p>
        </w:tc>
        <w:tc>
          <w:tcPr>
            <w:tcW w:w="850" w:type="dxa"/>
          </w:tcPr>
          <w:p w14:paraId="7D8BE8D8" w14:textId="77777777" w:rsidR="008747CF" w:rsidRDefault="008747CF">
            <w:pPr>
              <w:jc w:val="right"/>
            </w:pPr>
          </w:p>
        </w:tc>
        <w:tc>
          <w:tcPr>
            <w:tcW w:w="992" w:type="dxa"/>
          </w:tcPr>
          <w:p w14:paraId="7B70B1FC" w14:textId="77777777" w:rsidR="008747CF" w:rsidRDefault="008747CF">
            <w:pPr>
              <w:jc w:val="right"/>
            </w:pPr>
          </w:p>
        </w:tc>
        <w:tc>
          <w:tcPr>
            <w:tcW w:w="567" w:type="dxa"/>
          </w:tcPr>
          <w:p w14:paraId="2D68FE2B" w14:textId="77777777" w:rsidR="008747CF" w:rsidRDefault="001856D0">
            <w:pPr>
              <w:jc w:val="right"/>
            </w:pPr>
            <w:r>
              <w:t xml:space="preserve"> </w:t>
            </w:r>
          </w:p>
        </w:tc>
      </w:tr>
      <w:tr w:rsidR="008747CF" w14:paraId="66EB5895" w14:textId="77777777" w:rsidTr="00BC6616">
        <w:tc>
          <w:tcPr>
            <w:tcW w:w="846" w:type="dxa"/>
          </w:tcPr>
          <w:p w14:paraId="79BCBE9B" w14:textId="77777777" w:rsidR="008747CF" w:rsidRDefault="008747CF" w:rsidP="00BC6616">
            <w:pPr>
              <w:pStyle w:val="Lijstalinea"/>
              <w:numPr>
                <w:ilvl w:val="0"/>
                <w:numId w:val="1"/>
              </w:numPr>
            </w:pPr>
          </w:p>
        </w:tc>
        <w:tc>
          <w:tcPr>
            <w:tcW w:w="6242" w:type="dxa"/>
          </w:tcPr>
          <w:p w14:paraId="58E946F4" w14:textId="77777777" w:rsidR="008747CF" w:rsidRDefault="00A73992" w:rsidP="00A73992">
            <w:r>
              <w:t>Kunt u meer details geven</w:t>
            </w:r>
            <w:r w:rsidR="001856D0">
              <w:t xml:space="preserve"> over de </w:t>
            </w:r>
            <w:r>
              <w:t>zogenaamde</w:t>
            </w:r>
            <w:r w:rsidR="001856D0">
              <w:t xml:space="preserve"> collectieve waardeoverdracht</w:t>
            </w:r>
            <w:r>
              <w:t xml:space="preserve"> (met voorbeelden)</w:t>
            </w:r>
            <w:r w:rsidR="001856D0">
              <w:t xml:space="preserve">? </w:t>
            </w:r>
          </w:p>
        </w:tc>
        <w:tc>
          <w:tcPr>
            <w:tcW w:w="850" w:type="dxa"/>
          </w:tcPr>
          <w:p w14:paraId="0853E838" w14:textId="77777777" w:rsidR="008747CF" w:rsidRDefault="008747CF">
            <w:pPr>
              <w:jc w:val="right"/>
            </w:pPr>
          </w:p>
        </w:tc>
        <w:tc>
          <w:tcPr>
            <w:tcW w:w="992" w:type="dxa"/>
          </w:tcPr>
          <w:p w14:paraId="16005D33" w14:textId="77777777" w:rsidR="008747CF" w:rsidRDefault="008747CF">
            <w:pPr>
              <w:jc w:val="right"/>
            </w:pPr>
          </w:p>
        </w:tc>
        <w:tc>
          <w:tcPr>
            <w:tcW w:w="567" w:type="dxa"/>
          </w:tcPr>
          <w:p w14:paraId="2704317D" w14:textId="77777777" w:rsidR="008747CF" w:rsidRDefault="001856D0">
            <w:pPr>
              <w:jc w:val="right"/>
            </w:pPr>
            <w:r>
              <w:t xml:space="preserve"> </w:t>
            </w:r>
          </w:p>
        </w:tc>
      </w:tr>
      <w:tr w:rsidR="008747CF" w14:paraId="7E6ECCA4" w14:textId="77777777" w:rsidTr="00BC6616">
        <w:tc>
          <w:tcPr>
            <w:tcW w:w="846" w:type="dxa"/>
          </w:tcPr>
          <w:p w14:paraId="6DB2339A" w14:textId="77777777" w:rsidR="008747CF" w:rsidRDefault="008747CF" w:rsidP="00BC6616">
            <w:pPr>
              <w:pStyle w:val="Lijstalinea"/>
              <w:numPr>
                <w:ilvl w:val="0"/>
                <w:numId w:val="1"/>
              </w:numPr>
            </w:pPr>
          </w:p>
        </w:tc>
        <w:tc>
          <w:tcPr>
            <w:tcW w:w="6242" w:type="dxa"/>
          </w:tcPr>
          <w:p w14:paraId="6872953A" w14:textId="77777777" w:rsidR="008747CF" w:rsidRDefault="001856D0" w:rsidP="00A73992">
            <w:r>
              <w:t>Wat is een onevenredig nadeel van de transitie en hoe wordt deze bepaald</w:t>
            </w:r>
            <w:r w:rsidR="00A73992">
              <w:t xml:space="preserve"> (graag een overzicht van de criteria en de gevolgen hiervan)?</w:t>
            </w:r>
            <w:r>
              <w:t xml:space="preserve"> Wanneer is invaren niet proportioneel? Welke criteria worden hierbij gehanteerd? Wat zijn de gevolgen als niet wordt ingevaren? Is dit onderzocht? Zo ja, wat zijn de uitkomsten van dit onderzoek en zo nee, waarom niet?</w:t>
            </w:r>
          </w:p>
        </w:tc>
        <w:tc>
          <w:tcPr>
            <w:tcW w:w="850" w:type="dxa"/>
          </w:tcPr>
          <w:p w14:paraId="0ED3BCB2" w14:textId="77777777" w:rsidR="008747CF" w:rsidRDefault="008747CF">
            <w:pPr>
              <w:jc w:val="right"/>
            </w:pPr>
          </w:p>
        </w:tc>
        <w:tc>
          <w:tcPr>
            <w:tcW w:w="992" w:type="dxa"/>
          </w:tcPr>
          <w:p w14:paraId="6BFABE58" w14:textId="77777777" w:rsidR="008747CF" w:rsidRDefault="008747CF">
            <w:pPr>
              <w:jc w:val="right"/>
            </w:pPr>
          </w:p>
        </w:tc>
        <w:tc>
          <w:tcPr>
            <w:tcW w:w="567" w:type="dxa"/>
          </w:tcPr>
          <w:p w14:paraId="0D653354" w14:textId="77777777" w:rsidR="008747CF" w:rsidRDefault="001856D0">
            <w:pPr>
              <w:jc w:val="right"/>
            </w:pPr>
            <w:r>
              <w:t xml:space="preserve"> </w:t>
            </w:r>
          </w:p>
        </w:tc>
      </w:tr>
      <w:tr w:rsidR="008747CF" w14:paraId="2B02984C" w14:textId="77777777" w:rsidTr="00BC6616">
        <w:tc>
          <w:tcPr>
            <w:tcW w:w="846" w:type="dxa"/>
          </w:tcPr>
          <w:p w14:paraId="7BADB971" w14:textId="77777777" w:rsidR="008747CF" w:rsidRDefault="008747CF" w:rsidP="00BC6616">
            <w:pPr>
              <w:pStyle w:val="Lijstalinea"/>
              <w:numPr>
                <w:ilvl w:val="0"/>
                <w:numId w:val="1"/>
              </w:numPr>
            </w:pPr>
          </w:p>
        </w:tc>
        <w:tc>
          <w:tcPr>
            <w:tcW w:w="6242" w:type="dxa"/>
          </w:tcPr>
          <w:p w14:paraId="52B02CA5" w14:textId="77777777" w:rsidR="008747CF" w:rsidRDefault="001856D0" w:rsidP="00A73992">
            <w:r>
              <w:t>Wat is de manier van omrekening van het kabinet van bestaande aanspraken en rechten naar het nieuwe contract? Wat is de technische invaarmethode</w:t>
            </w:r>
            <w:r w:rsidR="00A73992">
              <w:t xml:space="preserve"> (graag een volledige toelichting hierop)</w:t>
            </w:r>
            <w:r>
              <w:t>? Voldoet de methode aan de beginselen van redelijkheid en billijkheid? Wordt hierbij voorkomen dat de huidige generatie gepensioneerden een pechgeneratie is?</w:t>
            </w:r>
          </w:p>
        </w:tc>
        <w:tc>
          <w:tcPr>
            <w:tcW w:w="850" w:type="dxa"/>
          </w:tcPr>
          <w:p w14:paraId="4BAD94E0" w14:textId="77777777" w:rsidR="008747CF" w:rsidRDefault="008747CF">
            <w:pPr>
              <w:jc w:val="right"/>
            </w:pPr>
          </w:p>
        </w:tc>
        <w:tc>
          <w:tcPr>
            <w:tcW w:w="992" w:type="dxa"/>
          </w:tcPr>
          <w:p w14:paraId="5D353488" w14:textId="77777777" w:rsidR="008747CF" w:rsidRDefault="008747CF">
            <w:pPr>
              <w:jc w:val="right"/>
            </w:pPr>
          </w:p>
        </w:tc>
        <w:tc>
          <w:tcPr>
            <w:tcW w:w="567" w:type="dxa"/>
          </w:tcPr>
          <w:p w14:paraId="5D2D3978" w14:textId="77777777" w:rsidR="008747CF" w:rsidRDefault="001856D0">
            <w:pPr>
              <w:jc w:val="right"/>
            </w:pPr>
            <w:r>
              <w:t xml:space="preserve"> </w:t>
            </w:r>
          </w:p>
        </w:tc>
      </w:tr>
      <w:tr w:rsidR="008747CF" w14:paraId="413699BC" w14:textId="77777777" w:rsidTr="00BC6616">
        <w:tc>
          <w:tcPr>
            <w:tcW w:w="846" w:type="dxa"/>
          </w:tcPr>
          <w:p w14:paraId="1D995E13" w14:textId="77777777" w:rsidR="008747CF" w:rsidRDefault="008747CF" w:rsidP="00BC6616">
            <w:pPr>
              <w:pStyle w:val="Lijstalinea"/>
              <w:numPr>
                <w:ilvl w:val="0"/>
                <w:numId w:val="1"/>
              </w:numPr>
            </w:pPr>
          </w:p>
        </w:tc>
        <w:tc>
          <w:tcPr>
            <w:tcW w:w="6242" w:type="dxa"/>
          </w:tcPr>
          <w:p w14:paraId="1FBAB6CD" w14:textId="77777777" w:rsidR="008747CF" w:rsidRDefault="001856D0" w:rsidP="00A73992">
            <w:r>
              <w:t xml:space="preserve">Erkent </w:t>
            </w:r>
            <w:r w:rsidR="00A73992">
              <w:t>u</w:t>
            </w:r>
            <w:r>
              <w:t xml:space="preserve"> dat zonder duidelijkheid een afgewogen oordeel over wel of niet invaren onmogelijk is? Zo nee, waarom niet. Zo ja, wat gaat </w:t>
            </w:r>
            <w:r w:rsidR="00A73992">
              <w:t>u</w:t>
            </w:r>
            <w:r>
              <w:t xml:space="preserve"> hieraan doen?</w:t>
            </w:r>
          </w:p>
        </w:tc>
        <w:tc>
          <w:tcPr>
            <w:tcW w:w="850" w:type="dxa"/>
          </w:tcPr>
          <w:p w14:paraId="59039D47" w14:textId="77777777" w:rsidR="008747CF" w:rsidRDefault="008747CF">
            <w:pPr>
              <w:jc w:val="right"/>
            </w:pPr>
          </w:p>
        </w:tc>
        <w:tc>
          <w:tcPr>
            <w:tcW w:w="992" w:type="dxa"/>
          </w:tcPr>
          <w:p w14:paraId="7AB59F94" w14:textId="77777777" w:rsidR="008747CF" w:rsidRDefault="008747CF">
            <w:pPr>
              <w:jc w:val="right"/>
            </w:pPr>
          </w:p>
        </w:tc>
        <w:tc>
          <w:tcPr>
            <w:tcW w:w="567" w:type="dxa"/>
          </w:tcPr>
          <w:p w14:paraId="24B7FB76" w14:textId="77777777" w:rsidR="008747CF" w:rsidRDefault="001856D0">
            <w:pPr>
              <w:jc w:val="right"/>
            </w:pPr>
            <w:r>
              <w:t xml:space="preserve"> </w:t>
            </w:r>
          </w:p>
        </w:tc>
      </w:tr>
      <w:tr w:rsidR="008747CF" w14:paraId="5C0ACB23" w14:textId="77777777" w:rsidTr="00BC6616">
        <w:tc>
          <w:tcPr>
            <w:tcW w:w="846" w:type="dxa"/>
          </w:tcPr>
          <w:p w14:paraId="66B4A027" w14:textId="77777777" w:rsidR="008747CF" w:rsidRDefault="008747CF" w:rsidP="00BC6616">
            <w:pPr>
              <w:pStyle w:val="Lijstalinea"/>
              <w:numPr>
                <w:ilvl w:val="0"/>
                <w:numId w:val="1"/>
              </w:numPr>
            </w:pPr>
          </w:p>
        </w:tc>
        <w:tc>
          <w:tcPr>
            <w:tcW w:w="6242" w:type="dxa"/>
          </w:tcPr>
          <w:p w14:paraId="3A70F6B9" w14:textId="77777777" w:rsidR="008747CF" w:rsidRDefault="001856D0" w:rsidP="00A73992">
            <w:r>
              <w:t>Waarop is gebaseerd dat gepensioneerden mee moeten betalen aan de reserve</w:t>
            </w:r>
            <w:r w:rsidR="00A73992">
              <w:t xml:space="preserve"> (graag een toelichting op deze keuze)</w:t>
            </w:r>
            <w:r>
              <w:t xml:space="preserve">? </w:t>
            </w:r>
          </w:p>
        </w:tc>
        <w:tc>
          <w:tcPr>
            <w:tcW w:w="850" w:type="dxa"/>
          </w:tcPr>
          <w:p w14:paraId="1AB5E908" w14:textId="77777777" w:rsidR="008747CF" w:rsidRDefault="008747CF">
            <w:pPr>
              <w:jc w:val="right"/>
            </w:pPr>
          </w:p>
        </w:tc>
        <w:tc>
          <w:tcPr>
            <w:tcW w:w="992" w:type="dxa"/>
          </w:tcPr>
          <w:p w14:paraId="4FB998DE" w14:textId="77777777" w:rsidR="008747CF" w:rsidRDefault="008747CF">
            <w:pPr>
              <w:jc w:val="right"/>
            </w:pPr>
          </w:p>
        </w:tc>
        <w:tc>
          <w:tcPr>
            <w:tcW w:w="567" w:type="dxa"/>
          </w:tcPr>
          <w:p w14:paraId="1E2A68FF" w14:textId="77777777" w:rsidR="008747CF" w:rsidRDefault="001856D0">
            <w:pPr>
              <w:jc w:val="right"/>
            </w:pPr>
            <w:r>
              <w:t xml:space="preserve"> </w:t>
            </w:r>
          </w:p>
        </w:tc>
      </w:tr>
      <w:tr w:rsidR="008747CF" w14:paraId="13BC908A" w14:textId="77777777" w:rsidTr="00BC6616">
        <w:tc>
          <w:tcPr>
            <w:tcW w:w="846" w:type="dxa"/>
          </w:tcPr>
          <w:p w14:paraId="251FE904" w14:textId="77777777" w:rsidR="008747CF" w:rsidRDefault="008747CF" w:rsidP="00BC6616">
            <w:pPr>
              <w:pStyle w:val="Lijstalinea"/>
              <w:numPr>
                <w:ilvl w:val="0"/>
                <w:numId w:val="1"/>
              </w:numPr>
            </w:pPr>
          </w:p>
        </w:tc>
        <w:tc>
          <w:tcPr>
            <w:tcW w:w="6242" w:type="dxa"/>
          </w:tcPr>
          <w:p w14:paraId="543AF620" w14:textId="77777777" w:rsidR="008747CF" w:rsidRDefault="001856D0">
            <w:r>
              <w:t xml:space="preserve">Kunnen meer in detail en </w:t>
            </w:r>
            <w:r w:rsidR="00DB0273">
              <w:t>cijfermatig de gevolgen van de twee</w:t>
            </w:r>
            <w:r>
              <w:t xml:space="preserve"> methoden (Vba en de Standaardmethode) worden aangegeven en kan er een vergelijking worden gemaakt?</w:t>
            </w:r>
          </w:p>
        </w:tc>
        <w:tc>
          <w:tcPr>
            <w:tcW w:w="850" w:type="dxa"/>
          </w:tcPr>
          <w:p w14:paraId="750101E3" w14:textId="77777777" w:rsidR="008747CF" w:rsidRDefault="008747CF">
            <w:pPr>
              <w:jc w:val="right"/>
            </w:pPr>
          </w:p>
        </w:tc>
        <w:tc>
          <w:tcPr>
            <w:tcW w:w="992" w:type="dxa"/>
          </w:tcPr>
          <w:p w14:paraId="42B2609E" w14:textId="77777777" w:rsidR="008747CF" w:rsidRDefault="008747CF">
            <w:pPr>
              <w:jc w:val="right"/>
            </w:pPr>
          </w:p>
        </w:tc>
        <w:tc>
          <w:tcPr>
            <w:tcW w:w="567" w:type="dxa"/>
          </w:tcPr>
          <w:p w14:paraId="503170AE" w14:textId="77777777" w:rsidR="008747CF" w:rsidRDefault="001856D0">
            <w:pPr>
              <w:jc w:val="right"/>
            </w:pPr>
            <w:r>
              <w:t xml:space="preserve"> </w:t>
            </w:r>
          </w:p>
        </w:tc>
      </w:tr>
      <w:tr w:rsidR="008747CF" w14:paraId="021094BA" w14:textId="77777777" w:rsidTr="00BC6616">
        <w:tc>
          <w:tcPr>
            <w:tcW w:w="846" w:type="dxa"/>
          </w:tcPr>
          <w:p w14:paraId="4401C2FE" w14:textId="77777777" w:rsidR="008747CF" w:rsidRDefault="008747CF" w:rsidP="00BC6616">
            <w:pPr>
              <w:pStyle w:val="Lijstalinea"/>
              <w:numPr>
                <w:ilvl w:val="0"/>
                <w:numId w:val="1"/>
              </w:numPr>
            </w:pPr>
          </w:p>
        </w:tc>
        <w:tc>
          <w:tcPr>
            <w:tcW w:w="6242" w:type="dxa"/>
          </w:tcPr>
          <w:p w14:paraId="12A26158" w14:textId="77777777" w:rsidR="008747CF" w:rsidRDefault="001856D0">
            <w:r>
              <w:t>Welke rentes en rendementen worden gekozen bij de in de voorgaande vraag genoemde waarderingsmethoden? Hoe worden deze bepaald en door wie?</w:t>
            </w:r>
          </w:p>
        </w:tc>
        <w:tc>
          <w:tcPr>
            <w:tcW w:w="850" w:type="dxa"/>
          </w:tcPr>
          <w:p w14:paraId="7A7D22FD" w14:textId="77777777" w:rsidR="008747CF" w:rsidRDefault="008747CF">
            <w:pPr>
              <w:jc w:val="right"/>
            </w:pPr>
          </w:p>
        </w:tc>
        <w:tc>
          <w:tcPr>
            <w:tcW w:w="992" w:type="dxa"/>
          </w:tcPr>
          <w:p w14:paraId="2DB442B1" w14:textId="77777777" w:rsidR="008747CF" w:rsidRDefault="008747CF">
            <w:pPr>
              <w:jc w:val="right"/>
            </w:pPr>
          </w:p>
        </w:tc>
        <w:tc>
          <w:tcPr>
            <w:tcW w:w="567" w:type="dxa"/>
          </w:tcPr>
          <w:p w14:paraId="776F40A9" w14:textId="77777777" w:rsidR="008747CF" w:rsidRDefault="001856D0">
            <w:pPr>
              <w:jc w:val="right"/>
            </w:pPr>
            <w:r>
              <w:t xml:space="preserve"> </w:t>
            </w:r>
          </w:p>
        </w:tc>
      </w:tr>
      <w:tr w:rsidR="008747CF" w14:paraId="2D62B892" w14:textId="77777777" w:rsidTr="00BC6616">
        <w:tc>
          <w:tcPr>
            <w:tcW w:w="846" w:type="dxa"/>
          </w:tcPr>
          <w:p w14:paraId="51264477" w14:textId="77777777" w:rsidR="008747CF" w:rsidRDefault="008747CF" w:rsidP="00BC6616">
            <w:pPr>
              <w:pStyle w:val="Lijstalinea"/>
              <w:numPr>
                <w:ilvl w:val="0"/>
                <w:numId w:val="1"/>
              </w:numPr>
            </w:pPr>
          </w:p>
        </w:tc>
        <w:tc>
          <w:tcPr>
            <w:tcW w:w="6242" w:type="dxa"/>
          </w:tcPr>
          <w:p w14:paraId="441D591B" w14:textId="77777777" w:rsidR="008747CF" w:rsidRDefault="001856D0">
            <w:r>
              <w:t>Kan nadere uitleg worden geven over de zin: “De overheid zal de niet fonds specifieke veronderstellingen voorschrijven”? Wordt dit weer een soort dwingend FTK? Speelt de DNB hierbij een rol en zo ja, welke?</w:t>
            </w:r>
          </w:p>
        </w:tc>
        <w:tc>
          <w:tcPr>
            <w:tcW w:w="850" w:type="dxa"/>
          </w:tcPr>
          <w:p w14:paraId="34F0436A" w14:textId="77777777" w:rsidR="008747CF" w:rsidRDefault="008747CF">
            <w:pPr>
              <w:jc w:val="right"/>
            </w:pPr>
          </w:p>
        </w:tc>
        <w:tc>
          <w:tcPr>
            <w:tcW w:w="992" w:type="dxa"/>
          </w:tcPr>
          <w:p w14:paraId="005714DA" w14:textId="77777777" w:rsidR="008747CF" w:rsidRDefault="008747CF">
            <w:pPr>
              <w:jc w:val="right"/>
            </w:pPr>
          </w:p>
        </w:tc>
        <w:tc>
          <w:tcPr>
            <w:tcW w:w="567" w:type="dxa"/>
          </w:tcPr>
          <w:p w14:paraId="27C78C6B" w14:textId="77777777" w:rsidR="008747CF" w:rsidRDefault="001856D0">
            <w:pPr>
              <w:jc w:val="right"/>
            </w:pPr>
            <w:r>
              <w:t xml:space="preserve"> </w:t>
            </w:r>
          </w:p>
        </w:tc>
      </w:tr>
      <w:tr w:rsidR="008747CF" w14:paraId="52062964" w14:textId="77777777" w:rsidTr="00BC6616">
        <w:tc>
          <w:tcPr>
            <w:tcW w:w="846" w:type="dxa"/>
          </w:tcPr>
          <w:p w14:paraId="3F4F76C8" w14:textId="77777777" w:rsidR="008747CF" w:rsidRDefault="008747CF" w:rsidP="00BC6616">
            <w:pPr>
              <w:pStyle w:val="Lijstalinea"/>
              <w:numPr>
                <w:ilvl w:val="0"/>
                <w:numId w:val="1"/>
              </w:numPr>
            </w:pPr>
          </w:p>
        </w:tc>
        <w:tc>
          <w:tcPr>
            <w:tcW w:w="6242" w:type="dxa"/>
          </w:tcPr>
          <w:p w14:paraId="668CA3E8" w14:textId="77777777" w:rsidR="008747CF" w:rsidRDefault="001856D0">
            <w:r>
              <w:t>Kan nadere uitleg worden gegeven hoe het volgende mechanisme in zijn werk gaat: “Bij de standaardmethode wordt een aanwezig tekort of overschot binnen het huidig FTK verdeeld door een korting of opslag va</w:t>
            </w:r>
            <w:r w:rsidR="00DB0273">
              <w:t>st te stellen die gedurende tien</w:t>
            </w:r>
            <w:r>
              <w:t xml:space="preserve"> jaar zou worden toegepast. Voordeel is eenvoudig, transparant. Die methode heeft ook een prijs omdat wordt aangesloten op de ver</w:t>
            </w:r>
            <w:r w:rsidR="00DB0273">
              <w:t>deelregels van het huidige FTK”?</w:t>
            </w:r>
          </w:p>
        </w:tc>
        <w:tc>
          <w:tcPr>
            <w:tcW w:w="850" w:type="dxa"/>
          </w:tcPr>
          <w:p w14:paraId="3C78DF89" w14:textId="77777777" w:rsidR="008747CF" w:rsidRDefault="008747CF">
            <w:pPr>
              <w:jc w:val="right"/>
            </w:pPr>
          </w:p>
        </w:tc>
        <w:tc>
          <w:tcPr>
            <w:tcW w:w="992" w:type="dxa"/>
          </w:tcPr>
          <w:p w14:paraId="042465F6" w14:textId="77777777" w:rsidR="008747CF" w:rsidRDefault="008747CF">
            <w:pPr>
              <w:jc w:val="right"/>
            </w:pPr>
          </w:p>
        </w:tc>
        <w:tc>
          <w:tcPr>
            <w:tcW w:w="567" w:type="dxa"/>
          </w:tcPr>
          <w:p w14:paraId="03684405" w14:textId="77777777" w:rsidR="008747CF" w:rsidRDefault="001856D0">
            <w:pPr>
              <w:jc w:val="right"/>
            </w:pPr>
            <w:r>
              <w:t xml:space="preserve"> </w:t>
            </w:r>
          </w:p>
        </w:tc>
      </w:tr>
      <w:tr w:rsidR="008747CF" w14:paraId="5295E9E6" w14:textId="77777777" w:rsidTr="00BC6616">
        <w:tc>
          <w:tcPr>
            <w:tcW w:w="846" w:type="dxa"/>
          </w:tcPr>
          <w:p w14:paraId="516EB64C" w14:textId="77777777" w:rsidR="008747CF" w:rsidRDefault="008747CF" w:rsidP="00BC6616">
            <w:pPr>
              <w:pStyle w:val="Lijstalinea"/>
              <w:numPr>
                <w:ilvl w:val="0"/>
                <w:numId w:val="1"/>
              </w:numPr>
            </w:pPr>
          </w:p>
        </w:tc>
        <w:tc>
          <w:tcPr>
            <w:tcW w:w="6242" w:type="dxa"/>
          </w:tcPr>
          <w:p w14:paraId="1F545AB4" w14:textId="77777777" w:rsidR="008747CF" w:rsidRDefault="00DB0273" w:rsidP="00DB0273">
            <w:r>
              <w:t xml:space="preserve">Kunt u </w:t>
            </w:r>
            <w:r w:rsidR="001856D0">
              <w:t>uitleggen waarom de waardering van opgebouwde rechten in deze methode wordt bepaald door de verdeelregels van het huidige FTK dat juist in een nieuw contract wordt afgeschaft? Is het niet eerlijker en rechtvaardiger om eenieder de afgedragen premie en het rendement daarop te geven? Dat is toch ook de essentie van het nieuwe stelsel?</w:t>
            </w:r>
          </w:p>
        </w:tc>
        <w:tc>
          <w:tcPr>
            <w:tcW w:w="850" w:type="dxa"/>
          </w:tcPr>
          <w:p w14:paraId="02285DBF" w14:textId="77777777" w:rsidR="008747CF" w:rsidRDefault="008747CF">
            <w:pPr>
              <w:jc w:val="right"/>
            </w:pPr>
          </w:p>
        </w:tc>
        <w:tc>
          <w:tcPr>
            <w:tcW w:w="992" w:type="dxa"/>
          </w:tcPr>
          <w:p w14:paraId="61A11E42" w14:textId="77777777" w:rsidR="008747CF" w:rsidRDefault="008747CF">
            <w:pPr>
              <w:jc w:val="right"/>
            </w:pPr>
          </w:p>
        </w:tc>
        <w:tc>
          <w:tcPr>
            <w:tcW w:w="567" w:type="dxa"/>
          </w:tcPr>
          <w:p w14:paraId="7D12BAD1" w14:textId="77777777" w:rsidR="008747CF" w:rsidRDefault="001856D0">
            <w:pPr>
              <w:jc w:val="right"/>
            </w:pPr>
            <w:r>
              <w:t xml:space="preserve"> </w:t>
            </w:r>
          </w:p>
        </w:tc>
      </w:tr>
      <w:tr w:rsidR="008747CF" w14:paraId="5C33EB5C" w14:textId="77777777" w:rsidTr="00BC6616">
        <w:tc>
          <w:tcPr>
            <w:tcW w:w="846" w:type="dxa"/>
          </w:tcPr>
          <w:p w14:paraId="5C3AEDB3" w14:textId="77777777" w:rsidR="008747CF" w:rsidRDefault="008747CF" w:rsidP="00BC6616">
            <w:pPr>
              <w:pStyle w:val="Lijstalinea"/>
              <w:numPr>
                <w:ilvl w:val="0"/>
                <w:numId w:val="1"/>
              </w:numPr>
            </w:pPr>
          </w:p>
        </w:tc>
        <w:tc>
          <w:tcPr>
            <w:tcW w:w="6242" w:type="dxa"/>
          </w:tcPr>
          <w:p w14:paraId="5BBDE15D" w14:textId="77777777" w:rsidR="008747CF" w:rsidRDefault="001856D0" w:rsidP="00DB0273">
            <w:r>
              <w:t xml:space="preserve">Kan informatie worden gegeven over de diverse juridische opvattingen die er bestaan? Welk juridisch advies heeft de doorslag gegeven? Wat is de opinie van de </w:t>
            </w:r>
            <w:r w:rsidR="00DB0273">
              <w:t>Europese Commissie</w:t>
            </w:r>
            <w:r>
              <w:t>? Kan die worden gepubliceerd, of zijn hier al documenten over? Zo ja, kunnen deze worden gedeeld?</w:t>
            </w:r>
          </w:p>
        </w:tc>
        <w:tc>
          <w:tcPr>
            <w:tcW w:w="850" w:type="dxa"/>
          </w:tcPr>
          <w:p w14:paraId="1E7B97DC" w14:textId="77777777" w:rsidR="008747CF" w:rsidRDefault="008747CF">
            <w:pPr>
              <w:jc w:val="right"/>
            </w:pPr>
          </w:p>
        </w:tc>
        <w:tc>
          <w:tcPr>
            <w:tcW w:w="992" w:type="dxa"/>
          </w:tcPr>
          <w:p w14:paraId="067D9C0E" w14:textId="77777777" w:rsidR="008747CF" w:rsidRDefault="008747CF">
            <w:pPr>
              <w:jc w:val="right"/>
            </w:pPr>
          </w:p>
        </w:tc>
        <w:tc>
          <w:tcPr>
            <w:tcW w:w="567" w:type="dxa"/>
          </w:tcPr>
          <w:p w14:paraId="1BD8835B" w14:textId="77777777" w:rsidR="008747CF" w:rsidRDefault="001856D0">
            <w:pPr>
              <w:jc w:val="right"/>
            </w:pPr>
            <w:r>
              <w:t xml:space="preserve"> </w:t>
            </w:r>
          </w:p>
        </w:tc>
      </w:tr>
      <w:tr w:rsidR="008747CF" w14:paraId="6EFE3009" w14:textId="77777777" w:rsidTr="00BC6616">
        <w:tc>
          <w:tcPr>
            <w:tcW w:w="846" w:type="dxa"/>
          </w:tcPr>
          <w:p w14:paraId="4ED91631" w14:textId="77777777" w:rsidR="008747CF" w:rsidRDefault="008747CF" w:rsidP="00BC6616">
            <w:pPr>
              <w:pStyle w:val="Lijstalinea"/>
              <w:numPr>
                <w:ilvl w:val="0"/>
                <w:numId w:val="1"/>
              </w:numPr>
            </w:pPr>
          </w:p>
        </w:tc>
        <w:tc>
          <w:tcPr>
            <w:tcW w:w="6242" w:type="dxa"/>
          </w:tcPr>
          <w:p w14:paraId="7935339C" w14:textId="77777777" w:rsidR="008747CF" w:rsidRDefault="001856D0">
            <w:r>
              <w:t>Kunt u bevestigen dat in een voetnoot over het eigendomsrecht wordt vermeld dat art. 17 van het handvest van de grondrechten van de EU tot een andere uitkomst zou leiden dan toetsing aan art. 1 EVRM? Kan in detail worden uitgelegd wat de verschillen zijn tussen het handvest en EVRM en waarom er dus geen inhoudelijke wijzigingen zijn beoogd tussen de artikelen?</w:t>
            </w:r>
          </w:p>
        </w:tc>
        <w:tc>
          <w:tcPr>
            <w:tcW w:w="850" w:type="dxa"/>
          </w:tcPr>
          <w:p w14:paraId="0909D166" w14:textId="77777777" w:rsidR="008747CF" w:rsidRDefault="008747CF">
            <w:pPr>
              <w:jc w:val="right"/>
            </w:pPr>
          </w:p>
        </w:tc>
        <w:tc>
          <w:tcPr>
            <w:tcW w:w="992" w:type="dxa"/>
          </w:tcPr>
          <w:p w14:paraId="58B2F4EB" w14:textId="77777777" w:rsidR="008747CF" w:rsidRDefault="008747CF">
            <w:pPr>
              <w:jc w:val="right"/>
            </w:pPr>
          </w:p>
        </w:tc>
        <w:tc>
          <w:tcPr>
            <w:tcW w:w="567" w:type="dxa"/>
          </w:tcPr>
          <w:p w14:paraId="646AC46B" w14:textId="77777777" w:rsidR="008747CF" w:rsidRDefault="001856D0">
            <w:pPr>
              <w:jc w:val="right"/>
            </w:pPr>
            <w:r>
              <w:t xml:space="preserve"> </w:t>
            </w:r>
          </w:p>
        </w:tc>
      </w:tr>
      <w:tr w:rsidR="008747CF" w14:paraId="4B0AD43A" w14:textId="77777777" w:rsidTr="00BC6616">
        <w:tc>
          <w:tcPr>
            <w:tcW w:w="846" w:type="dxa"/>
          </w:tcPr>
          <w:p w14:paraId="2885AA14" w14:textId="77777777" w:rsidR="008747CF" w:rsidRDefault="008747CF" w:rsidP="00BC6616">
            <w:pPr>
              <w:pStyle w:val="Lijstalinea"/>
              <w:numPr>
                <w:ilvl w:val="0"/>
                <w:numId w:val="1"/>
              </w:numPr>
            </w:pPr>
          </w:p>
        </w:tc>
        <w:tc>
          <w:tcPr>
            <w:tcW w:w="6242" w:type="dxa"/>
          </w:tcPr>
          <w:p w14:paraId="2ADA8ED1" w14:textId="77777777" w:rsidR="008747CF" w:rsidRDefault="001856D0">
            <w:r>
              <w:t>Kunt u voorbeeldberekeningen tonen van hoe persoonlijke pensioenen van gepensioneerden geraakt worden door de invoering van het nieuwe stelsel? Kunt u hierbij voorbeelden hanteren met een pensioenuitkering van omstreeks € 5.000 per jaar, € 10.000 per jaar en € 20.000 per jaar? Indien nee, waarom niet?</w:t>
            </w:r>
          </w:p>
        </w:tc>
        <w:tc>
          <w:tcPr>
            <w:tcW w:w="850" w:type="dxa"/>
          </w:tcPr>
          <w:p w14:paraId="1DA5C1B1" w14:textId="77777777" w:rsidR="008747CF" w:rsidRDefault="008747CF">
            <w:pPr>
              <w:jc w:val="right"/>
            </w:pPr>
          </w:p>
        </w:tc>
        <w:tc>
          <w:tcPr>
            <w:tcW w:w="992" w:type="dxa"/>
          </w:tcPr>
          <w:p w14:paraId="7B046E00" w14:textId="77777777" w:rsidR="008747CF" w:rsidRDefault="008747CF">
            <w:pPr>
              <w:jc w:val="right"/>
            </w:pPr>
          </w:p>
        </w:tc>
        <w:tc>
          <w:tcPr>
            <w:tcW w:w="567" w:type="dxa"/>
          </w:tcPr>
          <w:p w14:paraId="73FCF9DF" w14:textId="77777777" w:rsidR="008747CF" w:rsidRDefault="001856D0">
            <w:pPr>
              <w:jc w:val="right"/>
            </w:pPr>
            <w:r>
              <w:t xml:space="preserve"> </w:t>
            </w:r>
          </w:p>
        </w:tc>
      </w:tr>
      <w:tr w:rsidR="008747CF" w14:paraId="08A9684B" w14:textId="77777777" w:rsidTr="00BC6616">
        <w:tc>
          <w:tcPr>
            <w:tcW w:w="846" w:type="dxa"/>
          </w:tcPr>
          <w:p w14:paraId="797C846B" w14:textId="77777777" w:rsidR="008747CF" w:rsidRDefault="008747CF" w:rsidP="00BC6616">
            <w:pPr>
              <w:pStyle w:val="Lijstalinea"/>
              <w:numPr>
                <w:ilvl w:val="0"/>
                <w:numId w:val="1"/>
              </w:numPr>
            </w:pPr>
          </w:p>
        </w:tc>
        <w:tc>
          <w:tcPr>
            <w:tcW w:w="6242" w:type="dxa"/>
          </w:tcPr>
          <w:p w14:paraId="38F0E46C" w14:textId="77777777" w:rsidR="008747CF" w:rsidRDefault="001856D0">
            <w:r>
              <w:t>Kunt u voorbeeldberekeningen tonen van hoe opgebouwde pensioenrechten van deelnemers geraakt worden door de invoering van het nieuwe stelsel? Kunt u hierbij een breed spectrum aan voorbeelden leveren? Indien nee, waarom niet?</w:t>
            </w:r>
          </w:p>
        </w:tc>
        <w:tc>
          <w:tcPr>
            <w:tcW w:w="850" w:type="dxa"/>
          </w:tcPr>
          <w:p w14:paraId="0C77DE47" w14:textId="77777777" w:rsidR="008747CF" w:rsidRDefault="008747CF">
            <w:pPr>
              <w:jc w:val="right"/>
            </w:pPr>
          </w:p>
        </w:tc>
        <w:tc>
          <w:tcPr>
            <w:tcW w:w="992" w:type="dxa"/>
          </w:tcPr>
          <w:p w14:paraId="6D96F181" w14:textId="77777777" w:rsidR="008747CF" w:rsidRDefault="008747CF">
            <w:pPr>
              <w:jc w:val="right"/>
            </w:pPr>
          </w:p>
        </w:tc>
        <w:tc>
          <w:tcPr>
            <w:tcW w:w="567" w:type="dxa"/>
          </w:tcPr>
          <w:p w14:paraId="52BBC60B" w14:textId="77777777" w:rsidR="008747CF" w:rsidRDefault="001856D0">
            <w:pPr>
              <w:jc w:val="right"/>
            </w:pPr>
            <w:r>
              <w:t xml:space="preserve"> </w:t>
            </w:r>
          </w:p>
        </w:tc>
      </w:tr>
      <w:tr w:rsidR="008747CF" w14:paraId="0E5ACA5F" w14:textId="77777777" w:rsidTr="00BC6616">
        <w:tc>
          <w:tcPr>
            <w:tcW w:w="846" w:type="dxa"/>
          </w:tcPr>
          <w:p w14:paraId="6612C5FB" w14:textId="77777777" w:rsidR="008747CF" w:rsidRDefault="008747CF" w:rsidP="00BC6616">
            <w:pPr>
              <w:pStyle w:val="Lijstalinea"/>
              <w:numPr>
                <w:ilvl w:val="0"/>
                <w:numId w:val="1"/>
              </w:numPr>
            </w:pPr>
          </w:p>
        </w:tc>
        <w:tc>
          <w:tcPr>
            <w:tcW w:w="6242" w:type="dxa"/>
          </w:tcPr>
          <w:p w14:paraId="79422BFC" w14:textId="77777777" w:rsidR="008747CF" w:rsidRDefault="001856D0">
            <w:r>
              <w:t>Waarom is het nabestaandenpensioen niet meegenomen in deze analyse?</w:t>
            </w:r>
          </w:p>
        </w:tc>
        <w:tc>
          <w:tcPr>
            <w:tcW w:w="850" w:type="dxa"/>
          </w:tcPr>
          <w:p w14:paraId="7A9E61C6" w14:textId="77777777" w:rsidR="008747CF" w:rsidRDefault="008747CF">
            <w:pPr>
              <w:jc w:val="right"/>
            </w:pPr>
          </w:p>
        </w:tc>
        <w:tc>
          <w:tcPr>
            <w:tcW w:w="992" w:type="dxa"/>
          </w:tcPr>
          <w:p w14:paraId="2919D341" w14:textId="77777777" w:rsidR="008747CF" w:rsidRDefault="001856D0">
            <w:pPr>
              <w:jc w:val="right"/>
            </w:pPr>
            <w:r>
              <w:t>1</w:t>
            </w:r>
          </w:p>
        </w:tc>
        <w:tc>
          <w:tcPr>
            <w:tcW w:w="567" w:type="dxa"/>
          </w:tcPr>
          <w:p w14:paraId="5ECA34DC" w14:textId="77777777" w:rsidR="008747CF" w:rsidRDefault="001856D0">
            <w:pPr>
              <w:jc w:val="right"/>
            </w:pPr>
            <w:r>
              <w:t xml:space="preserve"> </w:t>
            </w:r>
          </w:p>
        </w:tc>
      </w:tr>
      <w:tr w:rsidR="008747CF" w14:paraId="3E3FEC87" w14:textId="77777777" w:rsidTr="00BC6616">
        <w:tc>
          <w:tcPr>
            <w:tcW w:w="846" w:type="dxa"/>
          </w:tcPr>
          <w:p w14:paraId="4C1247F2" w14:textId="77777777" w:rsidR="008747CF" w:rsidRDefault="008747CF" w:rsidP="00BC6616">
            <w:pPr>
              <w:pStyle w:val="Lijstalinea"/>
              <w:numPr>
                <w:ilvl w:val="0"/>
                <w:numId w:val="1"/>
              </w:numPr>
            </w:pPr>
          </w:p>
        </w:tc>
        <w:tc>
          <w:tcPr>
            <w:tcW w:w="6242" w:type="dxa"/>
          </w:tcPr>
          <w:p w14:paraId="745EF9E9" w14:textId="77777777" w:rsidR="008747CF" w:rsidRDefault="001856D0">
            <w:r>
              <w:t>Hoeveel procent verliezen jongeren en toekomstige deelnemers in het toekomstige stelsel ten opzichte van het FTK?</w:t>
            </w:r>
          </w:p>
        </w:tc>
        <w:tc>
          <w:tcPr>
            <w:tcW w:w="850" w:type="dxa"/>
          </w:tcPr>
          <w:p w14:paraId="7AA6482B" w14:textId="77777777" w:rsidR="008747CF" w:rsidRDefault="008747CF">
            <w:pPr>
              <w:jc w:val="right"/>
            </w:pPr>
          </w:p>
        </w:tc>
        <w:tc>
          <w:tcPr>
            <w:tcW w:w="992" w:type="dxa"/>
          </w:tcPr>
          <w:p w14:paraId="582B8272" w14:textId="77777777" w:rsidR="008747CF" w:rsidRDefault="001856D0">
            <w:pPr>
              <w:jc w:val="right"/>
            </w:pPr>
            <w:r>
              <w:t>1</w:t>
            </w:r>
          </w:p>
        </w:tc>
        <w:tc>
          <w:tcPr>
            <w:tcW w:w="567" w:type="dxa"/>
          </w:tcPr>
          <w:p w14:paraId="18382DC0" w14:textId="77777777" w:rsidR="008747CF" w:rsidRDefault="001856D0">
            <w:pPr>
              <w:jc w:val="right"/>
            </w:pPr>
            <w:r>
              <w:t xml:space="preserve"> </w:t>
            </w:r>
          </w:p>
        </w:tc>
      </w:tr>
      <w:tr w:rsidR="008747CF" w14:paraId="4FE87E4B" w14:textId="77777777" w:rsidTr="00BC6616">
        <w:tc>
          <w:tcPr>
            <w:tcW w:w="846" w:type="dxa"/>
          </w:tcPr>
          <w:p w14:paraId="3561BF5A" w14:textId="77777777" w:rsidR="008747CF" w:rsidRDefault="008747CF" w:rsidP="00BC6616">
            <w:pPr>
              <w:pStyle w:val="Lijstalinea"/>
              <w:numPr>
                <w:ilvl w:val="0"/>
                <w:numId w:val="1"/>
              </w:numPr>
            </w:pPr>
          </w:p>
        </w:tc>
        <w:tc>
          <w:tcPr>
            <w:tcW w:w="6242" w:type="dxa"/>
          </w:tcPr>
          <w:p w14:paraId="01F69E0A" w14:textId="77777777" w:rsidR="008747CF" w:rsidRDefault="001856D0">
            <w:r>
              <w:t>Welke leeftijdsgroep is het minst gunstig af met het nieuwe stelsel?</w:t>
            </w:r>
          </w:p>
        </w:tc>
        <w:tc>
          <w:tcPr>
            <w:tcW w:w="850" w:type="dxa"/>
          </w:tcPr>
          <w:p w14:paraId="6D199DE7" w14:textId="77777777" w:rsidR="008747CF" w:rsidRDefault="008747CF">
            <w:pPr>
              <w:jc w:val="right"/>
            </w:pPr>
          </w:p>
        </w:tc>
        <w:tc>
          <w:tcPr>
            <w:tcW w:w="992" w:type="dxa"/>
          </w:tcPr>
          <w:p w14:paraId="0ACB9093" w14:textId="77777777" w:rsidR="008747CF" w:rsidRDefault="001856D0">
            <w:pPr>
              <w:jc w:val="right"/>
            </w:pPr>
            <w:r>
              <w:t>1</w:t>
            </w:r>
          </w:p>
        </w:tc>
        <w:tc>
          <w:tcPr>
            <w:tcW w:w="567" w:type="dxa"/>
          </w:tcPr>
          <w:p w14:paraId="3E75FFF0" w14:textId="77777777" w:rsidR="008747CF" w:rsidRDefault="001856D0">
            <w:pPr>
              <w:jc w:val="right"/>
            </w:pPr>
            <w:r>
              <w:t xml:space="preserve"> </w:t>
            </w:r>
          </w:p>
        </w:tc>
      </w:tr>
      <w:tr w:rsidR="008747CF" w14:paraId="1189E218" w14:textId="77777777" w:rsidTr="00BC6616">
        <w:tc>
          <w:tcPr>
            <w:tcW w:w="846" w:type="dxa"/>
          </w:tcPr>
          <w:p w14:paraId="2541D080" w14:textId="77777777" w:rsidR="008747CF" w:rsidRDefault="008747CF" w:rsidP="00BC6616">
            <w:pPr>
              <w:pStyle w:val="Lijstalinea"/>
              <w:numPr>
                <w:ilvl w:val="0"/>
                <w:numId w:val="1"/>
              </w:numPr>
            </w:pPr>
          </w:p>
        </w:tc>
        <w:tc>
          <w:tcPr>
            <w:tcW w:w="6242" w:type="dxa"/>
          </w:tcPr>
          <w:p w14:paraId="68E87C63" w14:textId="77777777" w:rsidR="008747CF" w:rsidRDefault="001856D0">
            <w:r>
              <w:t>Welke leeftijdsgroep is het meest gunstig af met het nieuwe stelsel?</w:t>
            </w:r>
          </w:p>
        </w:tc>
        <w:tc>
          <w:tcPr>
            <w:tcW w:w="850" w:type="dxa"/>
          </w:tcPr>
          <w:p w14:paraId="39F8E384" w14:textId="77777777" w:rsidR="008747CF" w:rsidRDefault="008747CF">
            <w:pPr>
              <w:jc w:val="right"/>
            </w:pPr>
          </w:p>
        </w:tc>
        <w:tc>
          <w:tcPr>
            <w:tcW w:w="992" w:type="dxa"/>
          </w:tcPr>
          <w:p w14:paraId="1C3D1AF8" w14:textId="77777777" w:rsidR="008747CF" w:rsidRDefault="001856D0">
            <w:pPr>
              <w:jc w:val="right"/>
            </w:pPr>
            <w:r>
              <w:t>1</w:t>
            </w:r>
          </w:p>
        </w:tc>
        <w:tc>
          <w:tcPr>
            <w:tcW w:w="567" w:type="dxa"/>
          </w:tcPr>
          <w:p w14:paraId="6F4051AA" w14:textId="77777777" w:rsidR="008747CF" w:rsidRDefault="001856D0">
            <w:pPr>
              <w:jc w:val="right"/>
            </w:pPr>
            <w:r>
              <w:t xml:space="preserve"> </w:t>
            </w:r>
          </w:p>
        </w:tc>
      </w:tr>
      <w:tr w:rsidR="008747CF" w14:paraId="4AE0D273" w14:textId="77777777" w:rsidTr="00BC6616">
        <w:tc>
          <w:tcPr>
            <w:tcW w:w="846" w:type="dxa"/>
          </w:tcPr>
          <w:p w14:paraId="71B36598" w14:textId="77777777" w:rsidR="008747CF" w:rsidRDefault="008747CF" w:rsidP="00BC6616">
            <w:pPr>
              <w:pStyle w:val="Lijstalinea"/>
              <w:numPr>
                <w:ilvl w:val="0"/>
                <w:numId w:val="1"/>
              </w:numPr>
            </w:pPr>
          </w:p>
        </w:tc>
        <w:tc>
          <w:tcPr>
            <w:tcW w:w="6242" w:type="dxa"/>
          </w:tcPr>
          <w:p w14:paraId="0A4D5EE0" w14:textId="77777777" w:rsidR="008747CF" w:rsidRDefault="001856D0">
            <w:r>
              <w:t>Waarom ligt het beleggingsrisico en langlevenrisico bij de deelnemers en niet bij het fonds?</w:t>
            </w:r>
          </w:p>
        </w:tc>
        <w:tc>
          <w:tcPr>
            <w:tcW w:w="850" w:type="dxa"/>
          </w:tcPr>
          <w:p w14:paraId="553D6528" w14:textId="77777777" w:rsidR="008747CF" w:rsidRDefault="008747CF">
            <w:pPr>
              <w:jc w:val="right"/>
            </w:pPr>
          </w:p>
        </w:tc>
        <w:tc>
          <w:tcPr>
            <w:tcW w:w="992" w:type="dxa"/>
          </w:tcPr>
          <w:p w14:paraId="2F5E88B2" w14:textId="77777777" w:rsidR="008747CF" w:rsidRDefault="001856D0">
            <w:pPr>
              <w:jc w:val="right"/>
            </w:pPr>
            <w:r>
              <w:t>1</w:t>
            </w:r>
          </w:p>
        </w:tc>
        <w:tc>
          <w:tcPr>
            <w:tcW w:w="567" w:type="dxa"/>
          </w:tcPr>
          <w:p w14:paraId="58AEF459" w14:textId="77777777" w:rsidR="008747CF" w:rsidRDefault="001856D0">
            <w:pPr>
              <w:jc w:val="right"/>
            </w:pPr>
            <w:r>
              <w:t xml:space="preserve"> </w:t>
            </w:r>
          </w:p>
        </w:tc>
      </w:tr>
      <w:tr w:rsidR="008747CF" w14:paraId="642A3CFD" w14:textId="77777777" w:rsidTr="00BC6616">
        <w:tc>
          <w:tcPr>
            <w:tcW w:w="846" w:type="dxa"/>
          </w:tcPr>
          <w:p w14:paraId="2DF650A2" w14:textId="77777777" w:rsidR="008747CF" w:rsidRDefault="008747CF" w:rsidP="00BC6616">
            <w:pPr>
              <w:pStyle w:val="Lijstalinea"/>
              <w:numPr>
                <w:ilvl w:val="0"/>
                <w:numId w:val="1"/>
              </w:numPr>
            </w:pPr>
          </w:p>
        </w:tc>
        <w:tc>
          <w:tcPr>
            <w:tcW w:w="6242" w:type="dxa"/>
          </w:tcPr>
          <w:p w14:paraId="5D801BEF" w14:textId="77777777" w:rsidR="008747CF" w:rsidRDefault="001856D0">
            <w:r>
              <w:t>Worden de afgesproken doelen behaald in het nieuwe pensioenstelsel?</w:t>
            </w:r>
          </w:p>
        </w:tc>
        <w:tc>
          <w:tcPr>
            <w:tcW w:w="850" w:type="dxa"/>
          </w:tcPr>
          <w:p w14:paraId="16BC8BCC" w14:textId="77777777" w:rsidR="008747CF" w:rsidRDefault="008747CF">
            <w:pPr>
              <w:jc w:val="right"/>
            </w:pPr>
          </w:p>
        </w:tc>
        <w:tc>
          <w:tcPr>
            <w:tcW w:w="992" w:type="dxa"/>
          </w:tcPr>
          <w:p w14:paraId="5A4BE122" w14:textId="77777777" w:rsidR="008747CF" w:rsidRDefault="001856D0">
            <w:pPr>
              <w:jc w:val="right"/>
            </w:pPr>
            <w:r>
              <w:t>5</w:t>
            </w:r>
          </w:p>
        </w:tc>
        <w:tc>
          <w:tcPr>
            <w:tcW w:w="567" w:type="dxa"/>
          </w:tcPr>
          <w:p w14:paraId="2C08AEE4" w14:textId="77777777" w:rsidR="008747CF" w:rsidRDefault="001856D0">
            <w:pPr>
              <w:jc w:val="right"/>
            </w:pPr>
            <w:r>
              <w:t xml:space="preserve"> </w:t>
            </w:r>
          </w:p>
        </w:tc>
      </w:tr>
      <w:tr w:rsidR="008747CF" w14:paraId="69F7F7BB" w14:textId="77777777" w:rsidTr="00BC6616">
        <w:tc>
          <w:tcPr>
            <w:tcW w:w="846" w:type="dxa"/>
          </w:tcPr>
          <w:p w14:paraId="43729FC9" w14:textId="77777777" w:rsidR="008747CF" w:rsidRDefault="008747CF" w:rsidP="00BC6616">
            <w:pPr>
              <w:pStyle w:val="Lijstalinea"/>
              <w:numPr>
                <w:ilvl w:val="0"/>
                <w:numId w:val="1"/>
              </w:numPr>
            </w:pPr>
          </w:p>
        </w:tc>
        <w:tc>
          <w:tcPr>
            <w:tcW w:w="6242" w:type="dxa"/>
          </w:tcPr>
          <w:p w14:paraId="1F68AEC0" w14:textId="77777777" w:rsidR="008747CF" w:rsidRDefault="001856D0" w:rsidP="00DB0273">
            <w:r>
              <w:t xml:space="preserve">Vindt </w:t>
            </w:r>
            <w:r w:rsidR="00DB0273">
              <w:t>u</w:t>
            </w:r>
            <w:r>
              <w:t xml:space="preserve"> dat de overgang van het nieuwe naar het oude stelsel ‘uitvoerbaar en financieel haalbaar’ is, zoals er wordt gesteld in de randvoorwaarden?</w:t>
            </w:r>
          </w:p>
        </w:tc>
        <w:tc>
          <w:tcPr>
            <w:tcW w:w="850" w:type="dxa"/>
          </w:tcPr>
          <w:p w14:paraId="0E04AF3B" w14:textId="77777777" w:rsidR="008747CF" w:rsidRDefault="008747CF">
            <w:pPr>
              <w:jc w:val="right"/>
            </w:pPr>
          </w:p>
        </w:tc>
        <w:tc>
          <w:tcPr>
            <w:tcW w:w="992" w:type="dxa"/>
          </w:tcPr>
          <w:p w14:paraId="64C315BD" w14:textId="77777777" w:rsidR="008747CF" w:rsidRDefault="001856D0">
            <w:pPr>
              <w:jc w:val="right"/>
            </w:pPr>
            <w:r>
              <w:t>5</w:t>
            </w:r>
          </w:p>
        </w:tc>
        <w:tc>
          <w:tcPr>
            <w:tcW w:w="567" w:type="dxa"/>
          </w:tcPr>
          <w:p w14:paraId="2B25F36A" w14:textId="77777777" w:rsidR="008747CF" w:rsidRDefault="001856D0">
            <w:pPr>
              <w:jc w:val="right"/>
            </w:pPr>
            <w:r>
              <w:t xml:space="preserve"> </w:t>
            </w:r>
          </w:p>
        </w:tc>
      </w:tr>
      <w:tr w:rsidR="008747CF" w14:paraId="2B7053FF" w14:textId="77777777" w:rsidTr="00BC6616">
        <w:tc>
          <w:tcPr>
            <w:tcW w:w="846" w:type="dxa"/>
          </w:tcPr>
          <w:p w14:paraId="68E7B30C" w14:textId="77777777" w:rsidR="008747CF" w:rsidRDefault="008747CF" w:rsidP="00BC6616">
            <w:pPr>
              <w:pStyle w:val="Lijstalinea"/>
              <w:numPr>
                <w:ilvl w:val="0"/>
                <w:numId w:val="1"/>
              </w:numPr>
            </w:pPr>
          </w:p>
        </w:tc>
        <w:tc>
          <w:tcPr>
            <w:tcW w:w="6242" w:type="dxa"/>
          </w:tcPr>
          <w:p w14:paraId="1BCCC5B4" w14:textId="77777777" w:rsidR="008747CF" w:rsidRDefault="001856D0">
            <w:r>
              <w:t>Waarom is er niet besloten om aan alle pensioenfondsen te vragen om de effecten van de overstap op het nieuwe pensioencontract te berekenen?</w:t>
            </w:r>
          </w:p>
        </w:tc>
        <w:tc>
          <w:tcPr>
            <w:tcW w:w="850" w:type="dxa"/>
          </w:tcPr>
          <w:p w14:paraId="19C944EA" w14:textId="77777777" w:rsidR="008747CF" w:rsidRDefault="008747CF">
            <w:pPr>
              <w:jc w:val="right"/>
            </w:pPr>
          </w:p>
        </w:tc>
        <w:tc>
          <w:tcPr>
            <w:tcW w:w="992" w:type="dxa"/>
          </w:tcPr>
          <w:p w14:paraId="5965732A" w14:textId="77777777" w:rsidR="008747CF" w:rsidRDefault="001856D0">
            <w:pPr>
              <w:jc w:val="right"/>
            </w:pPr>
            <w:r>
              <w:t>5</w:t>
            </w:r>
          </w:p>
        </w:tc>
        <w:tc>
          <w:tcPr>
            <w:tcW w:w="567" w:type="dxa"/>
          </w:tcPr>
          <w:p w14:paraId="23FFE7E7" w14:textId="77777777" w:rsidR="008747CF" w:rsidRDefault="001856D0">
            <w:pPr>
              <w:jc w:val="right"/>
            </w:pPr>
            <w:r>
              <w:t xml:space="preserve"> </w:t>
            </w:r>
          </w:p>
        </w:tc>
      </w:tr>
      <w:tr w:rsidR="008747CF" w14:paraId="69E22E80" w14:textId="77777777" w:rsidTr="00BC6616">
        <w:tc>
          <w:tcPr>
            <w:tcW w:w="846" w:type="dxa"/>
          </w:tcPr>
          <w:p w14:paraId="0F5337A1" w14:textId="77777777" w:rsidR="008747CF" w:rsidRDefault="008747CF" w:rsidP="00BC6616">
            <w:pPr>
              <w:pStyle w:val="Lijstalinea"/>
              <w:numPr>
                <w:ilvl w:val="0"/>
                <w:numId w:val="1"/>
              </w:numPr>
            </w:pPr>
          </w:p>
        </w:tc>
        <w:tc>
          <w:tcPr>
            <w:tcW w:w="6242" w:type="dxa"/>
          </w:tcPr>
          <w:p w14:paraId="0689D4BD" w14:textId="77777777" w:rsidR="008747CF" w:rsidRDefault="001856D0">
            <w:r>
              <w:t>Wat is het beschermingsrendement? Hoe wordt dit rendement vastgesteld en hoeveel vrijheid heeft een fonds hierbij?</w:t>
            </w:r>
          </w:p>
        </w:tc>
        <w:tc>
          <w:tcPr>
            <w:tcW w:w="850" w:type="dxa"/>
          </w:tcPr>
          <w:p w14:paraId="70B30171" w14:textId="77777777" w:rsidR="008747CF" w:rsidRDefault="008747CF">
            <w:pPr>
              <w:jc w:val="right"/>
            </w:pPr>
          </w:p>
        </w:tc>
        <w:tc>
          <w:tcPr>
            <w:tcW w:w="992" w:type="dxa"/>
          </w:tcPr>
          <w:p w14:paraId="1E4B4164" w14:textId="77777777" w:rsidR="008747CF" w:rsidRDefault="001856D0">
            <w:pPr>
              <w:jc w:val="right"/>
            </w:pPr>
            <w:r>
              <w:t>11</w:t>
            </w:r>
          </w:p>
        </w:tc>
        <w:tc>
          <w:tcPr>
            <w:tcW w:w="567" w:type="dxa"/>
          </w:tcPr>
          <w:p w14:paraId="48185E30" w14:textId="77777777" w:rsidR="008747CF" w:rsidRDefault="001856D0">
            <w:pPr>
              <w:jc w:val="right"/>
            </w:pPr>
            <w:r>
              <w:t xml:space="preserve"> </w:t>
            </w:r>
          </w:p>
        </w:tc>
      </w:tr>
      <w:tr w:rsidR="008747CF" w14:paraId="2ED6C277" w14:textId="77777777" w:rsidTr="00BC6616">
        <w:tc>
          <w:tcPr>
            <w:tcW w:w="846" w:type="dxa"/>
          </w:tcPr>
          <w:p w14:paraId="251EE740" w14:textId="77777777" w:rsidR="008747CF" w:rsidRDefault="008747CF" w:rsidP="00BC6616">
            <w:pPr>
              <w:pStyle w:val="Lijstalinea"/>
              <w:numPr>
                <w:ilvl w:val="0"/>
                <w:numId w:val="1"/>
              </w:numPr>
            </w:pPr>
          </w:p>
        </w:tc>
        <w:tc>
          <w:tcPr>
            <w:tcW w:w="6242" w:type="dxa"/>
          </w:tcPr>
          <w:p w14:paraId="2D9A5AAB" w14:textId="77777777" w:rsidR="008747CF" w:rsidRDefault="001856D0">
            <w:r>
              <w:t>Op welke wijze worden de verdeelregels vooraf vastgesteld? Hoeveel vrijheid heeft een fonds bij het vaststellen van deze regels?</w:t>
            </w:r>
          </w:p>
        </w:tc>
        <w:tc>
          <w:tcPr>
            <w:tcW w:w="850" w:type="dxa"/>
          </w:tcPr>
          <w:p w14:paraId="1595127D" w14:textId="77777777" w:rsidR="008747CF" w:rsidRDefault="008747CF">
            <w:pPr>
              <w:jc w:val="right"/>
            </w:pPr>
          </w:p>
        </w:tc>
        <w:tc>
          <w:tcPr>
            <w:tcW w:w="992" w:type="dxa"/>
          </w:tcPr>
          <w:p w14:paraId="12F2FA03" w14:textId="77777777" w:rsidR="008747CF" w:rsidRDefault="001856D0">
            <w:pPr>
              <w:jc w:val="right"/>
            </w:pPr>
            <w:r>
              <w:t>11</w:t>
            </w:r>
          </w:p>
        </w:tc>
        <w:tc>
          <w:tcPr>
            <w:tcW w:w="567" w:type="dxa"/>
          </w:tcPr>
          <w:p w14:paraId="0E6E0C33" w14:textId="77777777" w:rsidR="008747CF" w:rsidRDefault="001856D0">
            <w:pPr>
              <w:jc w:val="right"/>
            </w:pPr>
            <w:r>
              <w:t xml:space="preserve"> </w:t>
            </w:r>
          </w:p>
        </w:tc>
      </w:tr>
      <w:tr w:rsidR="008747CF" w14:paraId="52CDEA8F" w14:textId="77777777" w:rsidTr="00BC6616">
        <w:tc>
          <w:tcPr>
            <w:tcW w:w="846" w:type="dxa"/>
          </w:tcPr>
          <w:p w14:paraId="7FEF2312" w14:textId="77777777" w:rsidR="008747CF" w:rsidRDefault="008747CF" w:rsidP="00BC6616">
            <w:pPr>
              <w:pStyle w:val="Lijstalinea"/>
              <w:numPr>
                <w:ilvl w:val="0"/>
                <w:numId w:val="1"/>
              </w:numPr>
            </w:pPr>
          </w:p>
        </w:tc>
        <w:tc>
          <w:tcPr>
            <w:tcW w:w="6242" w:type="dxa"/>
          </w:tcPr>
          <w:p w14:paraId="1421738F" w14:textId="77777777" w:rsidR="008747CF" w:rsidRDefault="001856D0" w:rsidP="00DB0273">
            <w:r>
              <w:t>Hoe worden de risicobereidheid en het risicodraagvlak van de deelnemers dan bepaald</w:t>
            </w:r>
            <w:r w:rsidR="00DB0273">
              <w:t xml:space="preserve"> gezien de situatie dat de toedeling van het risico plaatsvindt rekening houdend met de risicobereidheid en het risicodraagvlak van verschillende leeftijdsgroepen</w:t>
            </w:r>
            <w:r>
              <w:t>?</w:t>
            </w:r>
          </w:p>
        </w:tc>
        <w:tc>
          <w:tcPr>
            <w:tcW w:w="850" w:type="dxa"/>
          </w:tcPr>
          <w:p w14:paraId="625AFEE7" w14:textId="77777777" w:rsidR="008747CF" w:rsidRDefault="008747CF">
            <w:pPr>
              <w:jc w:val="right"/>
            </w:pPr>
          </w:p>
        </w:tc>
        <w:tc>
          <w:tcPr>
            <w:tcW w:w="992" w:type="dxa"/>
          </w:tcPr>
          <w:p w14:paraId="57F1C878" w14:textId="77777777" w:rsidR="008747CF" w:rsidRDefault="001856D0">
            <w:pPr>
              <w:jc w:val="right"/>
            </w:pPr>
            <w:r>
              <w:t>11</w:t>
            </w:r>
          </w:p>
        </w:tc>
        <w:tc>
          <w:tcPr>
            <w:tcW w:w="567" w:type="dxa"/>
          </w:tcPr>
          <w:p w14:paraId="71A49AA7" w14:textId="77777777" w:rsidR="008747CF" w:rsidRDefault="001856D0">
            <w:pPr>
              <w:jc w:val="right"/>
            </w:pPr>
            <w:r>
              <w:t xml:space="preserve"> </w:t>
            </w:r>
          </w:p>
        </w:tc>
      </w:tr>
      <w:tr w:rsidR="008747CF" w14:paraId="47852885" w14:textId="77777777" w:rsidTr="00BC6616">
        <w:tc>
          <w:tcPr>
            <w:tcW w:w="846" w:type="dxa"/>
          </w:tcPr>
          <w:p w14:paraId="40AC4D63" w14:textId="77777777" w:rsidR="008747CF" w:rsidRDefault="008747CF" w:rsidP="00BC6616">
            <w:pPr>
              <w:pStyle w:val="Lijstalinea"/>
              <w:numPr>
                <w:ilvl w:val="0"/>
                <w:numId w:val="1"/>
              </w:numPr>
            </w:pPr>
          </w:p>
        </w:tc>
        <w:tc>
          <w:tcPr>
            <w:tcW w:w="6242" w:type="dxa"/>
          </w:tcPr>
          <w:p w14:paraId="2D2195D9" w14:textId="77777777" w:rsidR="008747CF" w:rsidRDefault="001856D0">
            <w:r>
              <w:t>Welke leeftijdsgrenzen voor generaties worden in het nieuwe contract gehanteerd? In hoeverre is hierbij sprake van uniforme leeftijdsgrenzen?</w:t>
            </w:r>
          </w:p>
        </w:tc>
        <w:tc>
          <w:tcPr>
            <w:tcW w:w="850" w:type="dxa"/>
          </w:tcPr>
          <w:p w14:paraId="7C7E7939" w14:textId="77777777" w:rsidR="008747CF" w:rsidRDefault="008747CF">
            <w:pPr>
              <w:jc w:val="right"/>
            </w:pPr>
          </w:p>
        </w:tc>
        <w:tc>
          <w:tcPr>
            <w:tcW w:w="992" w:type="dxa"/>
          </w:tcPr>
          <w:p w14:paraId="1AFD8648" w14:textId="77777777" w:rsidR="008747CF" w:rsidRDefault="001856D0">
            <w:pPr>
              <w:jc w:val="right"/>
            </w:pPr>
            <w:r>
              <w:t>11</w:t>
            </w:r>
          </w:p>
        </w:tc>
        <w:tc>
          <w:tcPr>
            <w:tcW w:w="567" w:type="dxa"/>
          </w:tcPr>
          <w:p w14:paraId="0B153454" w14:textId="77777777" w:rsidR="008747CF" w:rsidRDefault="001856D0">
            <w:pPr>
              <w:jc w:val="right"/>
            </w:pPr>
            <w:r>
              <w:t xml:space="preserve"> </w:t>
            </w:r>
          </w:p>
        </w:tc>
      </w:tr>
      <w:tr w:rsidR="008747CF" w14:paraId="113E1AC7" w14:textId="77777777" w:rsidTr="00BC6616">
        <w:tc>
          <w:tcPr>
            <w:tcW w:w="846" w:type="dxa"/>
          </w:tcPr>
          <w:p w14:paraId="5A706463" w14:textId="77777777" w:rsidR="008747CF" w:rsidRDefault="008747CF" w:rsidP="00BC6616">
            <w:pPr>
              <w:pStyle w:val="Lijstalinea"/>
              <w:numPr>
                <w:ilvl w:val="0"/>
                <w:numId w:val="1"/>
              </w:numPr>
            </w:pPr>
          </w:p>
        </w:tc>
        <w:tc>
          <w:tcPr>
            <w:tcW w:w="6242" w:type="dxa"/>
          </w:tcPr>
          <w:p w14:paraId="24C7FD49" w14:textId="77777777" w:rsidR="008747CF" w:rsidRDefault="001856D0">
            <w:r>
              <w:t>Waarom is de solidariteitsreserve vormgegeven als onderdeel van het uniform belegd pensioenvermogen, in plaats van de majeure (rente)risico’s te hedgen?</w:t>
            </w:r>
          </w:p>
        </w:tc>
        <w:tc>
          <w:tcPr>
            <w:tcW w:w="850" w:type="dxa"/>
          </w:tcPr>
          <w:p w14:paraId="274CB2C3" w14:textId="77777777" w:rsidR="008747CF" w:rsidRDefault="008747CF">
            <w:pPr>
              <w:jc w:val="right"/>
            </w:pPr>
          </w:p>
        </w:tc>
        <w:tc>
          <w:tcPr>
            <w:tcW w:w="992" w:type="dxa"/>
          </w:tcPr>
          <w:p w14:paraId="4472A321" w14:textId="77777777" w:rsidR="008747CF" w:rsidRDefault="001856D0">
            <w:pPr>
              <w:jc w:val="right"/>
            </w:pPr>
            <w:r>
              <w:t>11</w:t>
            </w:r>
          </w:p>
        </w:tc>
        <w:tc>
          <w:tcPr>
            <w:tcW w:w="567" w:type="dxa"/>
          </w:tcPr>
          <w:p w14:paraId="7CE8FCFB" w14:textId="77777777" w:rsidR="008747CF" w:rsidRDefault="001856D0">
            <w:pPr>
              <w:jc w:val="right"/>
            </w:pPr>
            <w:r>
              <w:t xml:space="preserve"> </w:t>
            </w:r>
          </w:p>
        </w:tc>
      </w:tr>
      <w:tr w:rsidR="008747CF" w14:paraId="002624CC" w14:textId="77777777" w:rsidTr="00BC6616">
        <w:tc>
          <w:tcPr>
            <w:tcW w:w="846" w:type="dxa"/>
          </w:tcPr>
          <w:p w14:paraId="169605DC" w14:textId="77777777" w:rsidR="008747CF" w:rsidRDefault="008747CF" w:rsidP="00BC6616">
            <w:pPr>
              <w:pStyle w:val="Lijstalinea"/>
              <w:numPr>
                <w:ilvl w:val="0"/>
                <w:numId w:val="1"/>
              </w:numPr>
            </w:pPr>
          </w:p>
        </w:tc>
        <w:tc>
          <w:tcPr>
            <w:tcW w:w="6242" w:type="dxa"/>
          </w:tcPr>
          <w:p w14:paraId="146B79EE" w14:textId="77777777" w:rsidR="008747CF" w:rsidRDefault="001856D0">
            <w:r>
              <w:t xml:space="preserve">Klopt het dat de solidariteitsbuffer bij een negatieve schok even hard slinkt als het totale fondsvermogen, aangezien die buffer onderdeel is van het </w:t>
            </w:r>
            <w:r>
              <w:lastRenderedPageBreak/>
              <w:t>uniform onderdeel van het belegd vermogen?</w:t>
            </w:r>
          </w:p>
        </w:tc>
        <w:tc>
          <w:tcPr>
            <w:tcW w:w="850" w:type="dxa"/>
          </w:tcPr>
          <w:p w14:paraId="7A314AFE" w14:textId="77777777" w:rsidR="008747CF" w:rsidRDefault="008747CF">
            <w:pPr>
              <w:jc w:val="right"/>
            </w:pPr>
          </w:p>
        </w:tc>
        <w:tc>
          <w:tcPr>
            <w:tcW w:w="992" w:type="dxa"/>
          </w:tcPr>
          <w:p w14:paraId="5016E091" w14:textId="77777777" w:rsidR="008747CF" w:rsidRDefault="001856D0">
            <w:pPr>
              <w:jc w:val="right"/>
            </w:pPr>
            <w:r>
              <w:t>11</w:t>
            </w:r>
          </w:p>
        </w:tc>
        <w:tc>
          <w:tcPr>
            <w:tcW w:w="567" w:type="dxa"/>
          </w:tcPr>
          <w:p w14:paraId="18B202E7" w14:textId="77777777" w:rsidR="008747CF" w:rsidRDefault="001856D0">
            <w:pPr>
              <w:jc w:val="right"/>
            </w:pPr>
            <w:r>
              <w:t xml:space="preserve"> </w:t>
            </w:r>
          </w:p>
        </w:tc>
      </w:tr>
      <w:tr w:rsidR="008747CF" w14:paraId="75FBD079" w14:textId="77777777" w:rsidTr="00BC6616">
        <w:tc>
          <w:tcPr>
            <w:tcW w:w="846" w:type="dxa"/>
          </w:tcPr>
          <w:p w14:paraId="525E6785" w14:textId="77777777" w:rsidR="008747CF" w:rsidRDefault="008747CF" w:rsidP="00BC6616">
            <w:pPr>
              <w:pStyle w:val="Lijstalinea"/>
              <w:numPr>
                <w:ilvl w:val="0"/>
                <w:numId w:val="1"/>
              </w:numPr>
            </w:pPr>
          </w:p>
        </w:tc>
        <w:tc>
          <w:tcPr>
            <w:tcW w:w="6242" w:type="dxa"/>
          </w:tcPr>
          <w:p w14:paraId="0AB6491D" w14:textId="77777777" w:rsidR="008747CF" w:rsidRDefault="001856D0">
            <w:r>
              <w:t>Waarom is er geen shoprecht mogelijk op pensioendatum, aangezien de eis aan fondsen is dat er geen ex ante herverdeling is toegestaan?</w:t>
            </w:r>
          </w:p>
        </w:tc>
        <w:tc>
          <w:tcPr>
            <w:tcW w:w="850" w:type="dxa"/>
          </w:tcPr>
          <w:p w14:paraId="0E1F9FB3" w14:textId="77777777" w:rsidR="008747CF" w:rsidRDefault="008747CF">
            <w:pPr>
              <w:jc w:val="right"/>
            </w:pPr>
          </w:p>
        </w:tc>
        <w:tc>
          <w:tcPr>
            <w:tcW w:w="992" w:type="dxa"/>
          </w:tcPr>
          <w:p w14:paraId="6E3E5869" w14:textId="77777777" w:rsidR="008747CF" w:rsidRDefault="001856D0">
            <w:pPr>
              <w:jc w:val="right"/>
            </w:pPr>
            <w:r>
              <w:t>11</w:t>
            </w:r>
          </w:p>
        </w:tc>
        <w:tc>
          <w:tcPr>
            <w:tcW w:w="567" w:type="dxa"/>
          </w:tcPr>
          <w:p w14:paraId="68D2B1CC" w14:textId="77777777" w:rsidR="008747CF" w:rsidRDefault="001856D0">
            <w:pPr>
              <w:jc w:val="right"/>
            </w:pPr>
            <w:r>
              <w:t xml:space="preserve"> </w:t>
            </w:r>
          </w:p>
        </w:tc>
      </w:tr>
      <w:tr w:rsidR="008747CF" w14:paraId="69603879" w14:textId="77777777" w:rsidTr="00BC6616">
        <w:tc>
          <w:tcPr>
            <w:tcW w:w="846" w:type="dxa"/>
          </w:tcPr>
          <w:p w14:paraId="5879AB57" w14:textId="77777777" w:rsidR="008747CF" w:rsidRDefault="008747CF" w:rsidP="00BC6616">
            <w:pPr>
              <w:pStyle w:val="Lijstalinea"/>
              <w:numPr>
                <w:ilvl w:val="0"/>
                <w:numId w:val="1"/>
              </w:numPr>
            </w:pPr>
          </w:p>
        </w:tc>
        <w:tc>
          <w:tcPr>
            <w:tcW w:w="6242" w:type="dxa"/>
          </w:tcPr>
          <w:p w14:paraId="4EAF0C56" w14:textId="77777777" w:rsidR="008747CF" w:rsidRDefault="001856D0">
            <w:r>
              <w:t>Hoe is het te rijmen dat u schrijft dat discussies over de verdeling van het collectieve fondsvermogen tussen generaties verleden tijd zijn, terwijl tegelijkertijd een solidariteitsreserve wordt ingevoerd die intergenerationele risicodeling mogelijk maakt? Hoe voorkomt u dat er discussie ontstaat over de verdeling van de solidariteitsreserve tussen generaties?</w:t>
            </w:r>
          </w:p>
        </w:tc>
        <w:tc>
          <w:tcPr>
            <w:tcW w:w="850" w:type="dxa"/>
          </w:tcPr>
          <w:p w14:paraId="2C791004" w14:textId="77777777" w:rsidR="008747CF" w:rsidRDefault="008747CF">
            <w:pPr>
              <w:jc w:val="right"/>
            </w:pPr>
          </w:p>
        </w:tc>
        <w:tc>
          <w:tcPr>
            <w:tcW w:w="992" w:type="dxa"/>
          </w:tcPr>
          <w:p w14:paraId="3B683BF3" w14:textId="77777777" w:rsidR="008747CF" w:rsidRDefault="001856D0">
            <w:pPr>
              <w:jc w:val="right"/>
            </w:pPr>
            <w:r>
              <w:t>11</w:t>
            </w:r>
          </w:p>
        </w:tc>
        <w:tc>
          <w:tcPr>
            <w:tcW w:w="567" w:type="dxa"/>
          </w:tcPr>
          <w:p w14:paraId="28D0B298" w14:textId="77777777" w:rsidR="008747CF" w:rsidRDefault="001856D0">
            <w:pPr>
              <w:jc w:val="right"/>
            </w:pPr>
            <w:r>
              <w:t xml:space="preserve"> </w:t>
            </w:r>
          </w:p>
        </w:tc>
      </w:tr>
      <w:tr w:rsidR="008747CF" w14:paraId="69EA4646" w14:textId="77777777" w:rsidTr="00BC6616">
        <w:tc>
          <w:tcPr>
            <w:tcW w:w="846" w:type="dxa"/>
          </w:tcPr>
          <w:p w14:paraId="2B637032" w14:textId="77777777" w:rsidR="008747CF" w:rsidRDefault="008747CF" w:rsidP="00BC6616">
            <w:pPr>
              <w:pStyle w:val="Lijstalinea"/>
              <w:numPr>
                <w:ilvl w:val="0"/>
                <w:numId w:val="1"/>
              </w:numPr>
            </w:pPr>
          </w:p>
        </w:tc>
        <w:tc>
          <w:tcPr>
            <w:tcW w:w="6242" w:type="dxa"/>
          </w:tcPr>
          <w:p w14:paraId="20D3F9C5" w14:textId="77777777" w:rsidR="008747CF" w:rsidRDefault="001856D0">
            <w:r>
              <w:t>Hoe wordt berekend bij welke verdeling het rendement voor alle fondsdeelnemers eenzelfde invloed heeft op het te verwachten pensioenresultaat?</w:t>
            </w:r>
          </w:p>
        </w:tc>
        <w:tc>
          <w:tcPr>
            <w:tcW w:w="850" w:type="dxa"/>
          </w:tcPr>
          <w:p w14:paraId="7F21B89A" w14:textId="77777777" w:rsidR="008747CF" w:rsidRDefault="008747CF">
            <w:pPr>
              <w:jc w:val="right"/>
            </w:pPr>
          </w:p>
        </w:tc>
        <w:tc>
          <w:tcPr>
            <w:tcW w:w="992" w:type="dxa"/>
          </w:tcPr>
          <w:p w14:paraId="4BB3FB6F" w14:textId="77777777" w:rsidR="008747CF" w:rsidRDefault="001856D0">
            <w:pPr>
              <w:jc w:val="right"/>
            </w:pPr>
            <w:r>
              <w:t>11</w:t>
            </w:r>
          </w:p>
        </w:tc>
        <w:tc>
          <w:tcPr>
            <w:tcW w:w="567" w:type="dxa"/>
          </w:tcPr>
          <w:p w14:paraId="52C1A52B" w14:textId="77777777" w:rsidR="008747CF" w:rsidRDefault="001856D0">
            <w:pPr>
              <w:jc w:val="right"/>
            </w:pPr>
            <w:r>
              <w:t xml:space="preserve">12 </w:t>
            </w:r>
          </w:p>
        </w:tc>
      </w:tr>
      <w:tr w:rsidR="008747CF" w14:paraId="41C4E3BF" w14:textId="77777777" w:rsidTr="00BC6616">
        <w:tc>
          <w:tcPr>
            <w:tcW w:w="846" w:type="dxa"/>
          </w:tcPr>
          <w:p w14:paraId="5B96DB99" w14:textId="77777777" w:rsidR="008747CF" w:rsidRDefault="008747CF" w:rsidP="00BC6616">
            <w:pPr>
              <w:pStyle w:val="Lijstalinea"/>
              <w:numPr>
                <w:ilvl w:val="0"/>
                <w:numId w:val="1"/>
              </w:numPr>
            </w:pPr>
          </w:p>
        </w:tc>
        <w:tc>
          <w:tcPr>
            <w:tcW w:w="6242" w:type="dxa"/>
          </w:tcPr>
          <w:p w14:paraId="45735333" w14:textId="77777777" w:rsidR="008747CF" w:rsidRDefault="001856D0" w:rsidP="00DB0273">
            <w:r>
              <w:t>Betekent</w:t>
            </w:r>
            <w:r w:rsidR="00DB0273">
              <w:t xml:space="preserve"> de passage dat het te verwachten pensioenresultaat, waar de verdeling van de rendementen van afhankelijk is,  de optelsom is van de reeds gerealiseerde pensioenopbouw en de te verwachten toekomstige pensioenopbouw</w:t>
            </w:r>
            <w:r>
              <w:t xml:space="preserve"> dat als de oudere generatie deelnemers veel negatieve schokken heeft gehad in de pensioenopbouw, het grootste deel van positieve rendementen aan de oudere generatie deelnemers kan worden toebedeeld?</w:t>
            </w:r>
          </w:p>
        </w:tc>
        <w:tc>
          <w:tcPr>
            <w:tcW w:w="850" w:type="dxa"/>
          </w:tcPr>
          <w:p w14:paraId="744BA477" w14:textId="77777777" w:rsidR="008747CF" w:rsidRDefault="008747CF">
            <w:pPr>
              <w:jc w:val="right"/>
            </w:pPr>
          </w:p>
        </w:tc>
        <w:tc>
          <w:tcPr>
            <w:tcW w:w="992" w:type="dxa"/>
          </w:tcPr>
          <w:p w14:paraId="14F15A60" w14:textId="77777777" w:rsidR="008747CF" w:rsidRDefault="001856D0">
            <w:pPr>
              <w:jc w:val="right"/>
            </w:pPr>
            <w:r>
              <w:t>12</w:t>
            </w:r>
          </w:p>
        </w:tc>
        <w:tc>
          <w:tcPr>
            <w:tcW w:w="567" w:type="dxa"/>
          </w:tcPr>
          <w:p w14:paraId="0A24D325" w14:textId="77777777" w:rsidR="008747CF" w:rsidRDefault="001856D0">
            <w:pPr>
              <w:jc w:val="right"/>
            </w:pPr>
            <w:r>
              <w:t xml:space="preserve"> </w:t>
            </w:r>
          </w:p>
        </w:tc>
      </w:tr>
      <w:tr w:rsidR="008747CF" w14:paraId="46E0119B" w14:textId="77777777" w:rsidTr="00BC6616">
        <w:tc>
          <w:tcPr>
            <w:tcW w:w="846" w:type="dxa"/>
          </w:tcPr>
          <w:p w14:paraId="3961DDCB" w14:textId="77777777" w:rsidR="008747CF" w:rsidRDefault="008747CF" w:rsidP="00BC6616">
            <w:pPr>
              <w:pStyle w:val="Lijstalinea"/>
              <w:numPr>
                <w:ilvl w:val="0"/>
                <w:numId w:val="1"/>
              </w:numPr>
            </w:pPr>
          </w:p>
        </w:tc>
        <w:tc>
          <w:tcPr>
            <w:tcW w:w="6242" w:type="dxa"/>
          </w:tcPr>
          <w:p w14:paraId="7A86928E" w14:textId="77777777" w:rsidR="008747CF" w:rsidRDefault="001856D0">
            <w:r>
              <w:t>Hoe ziet u het risico dat discussies over de rekenrente zich verplaatsen naar discussies over de verdeelregels van rendementen bij pensioenfondsen?</w:t>
            </w:r>
          </w:p>
        </w:tc>
        <w:tc>
          <w:tcPr>
            <w:tcW w:w="850" w:type="dxa"/>
          </w:tcPr>
          <w:p w14:paraId="17B13B50" w14:textId="77777777" w:rsidR="008747CF" w:rsidRDefault="008747CF">
            <w:pPr>
              <w:jc w:val="right"/>
            </w:pPr>
          </w:p>
        </w:tc>
        <w:tc>
          <w:tcPr>
            <w:tcW w:w="992" w:type="dxa"/>
          </w:tcPr>
          <w:p w14:paraId="053D2AEE" w14:textId="77777777" w:rsidR="008747CF" w:rsidRDefault="001856D0">
            <w:pPr>
              <w:jc w:val="right"/>
            </w:pPr>
            <w:r>
              <w:t>12</w:t>
            </w:r>
          </w:p>
        </w:tc>
        <w:tc>
          <w:tcPr>
            <w:tcW w:w="567" w:type="dxa"/>
          </w:tcPr>
          <w:p w14:paraId="16A4AF26" w14:textId="77777777" w:rsidR="008747CF" w:rsidRDefault="001856D0">
            <w:pPr>
              <w:jc w:val="right"/>
            </w:pPr>
            <w:r>
              <w:t xml:space="preserve"> </w:t>
            </w:r>
          </w:p>
        </w:tc>
      </w:tr>
      <w:tr w:rsidR="008747CF" w14:paraId="703A7B7B" w14:textId="77777777" w:rsidTr="00BC6616">
        <w:tc>
          <w:tcPr>
            <w:tcW w:w="846" w:type="dxa"/>
          </w:tcPr>
          <w:p w14:paraId="1D10481E" w14:textId="77777777" w:rsidR="008747CF" w:rsidRDefault="008747CF" w:rsidP="00BC6616">
            <w:pPr>
              <w:pStyle w:val="Lijstalinea"/>
              <w:numPr>
                <w:ilvl w:val="0"/>
                <w:numId w:val="1"/>
              </w:numPr>
            </w:pPr>
          </w:p>
        </w:tc>
        <w:tc>
          <w:tcPr>
            <w:tcW w:w="6242" w:type="dxa"/>
          </w:tcPr>
          <w:p w14:paraId="14AB7474" w14:textId="77777777" w:rsidR="008747CF" w:rsidRDefault="001856D0">
            <w:r>
              <w:t>Hoe wordt het 'prudente projectierendement', op basis waarvan de pensioenuitkering wordt berekend, vastgesteld?</w:t>
            </w:r>
          </w:p>
        </w:tc>
        <w:tc>
          <w:tcPr>
            <w:tcW w:w="850" w:type="dxa"/>
          </w:tcPr>
          <w:p w14:paraId="109F398B" w14:textId="77777777" w:rsidR="008747CF" w:rsidRDefault="008747CF">
            <w:pPr>
              <w:jc w:val="right"/>
            </w:pPr>
          </w:p>
        </w:tc>
        <w:tc>
          <w:tcPr>
            <w:tcW w:w="992" w:type="dxa"/>
          </w:tcPr>
          <w:p w14:paraId="476F5433" w14:textId="77777777" w:rsidR="008747CF" w:rsidRDefault="001856D0">
            <w:pPr>
              <w:jc w:val="right"/>
            </w:pPr>
            <w:r>
              <w:t>12</w:t>
            </w:r>
          </w:p>
        </w:tc>
        <w:tc>
          <w:tcPr>
            <w:tcW w:w="567" w:type="dxa"/>
          </w:tcPr>
          <w:p w14:paraId="14FE060A" w14:textId="77777777" w:rsidR="008747CF" w:rsidRDefault="001856D0">
            <w:pPr>
              <w:jc w:val="right"/>
            </w:pPr>
            <w:r>
              <w:t xml:space="preserve"> </w:t>
            </w:r>
          </w:p>
        </w:tc>
      </w:tr>
      <w:tr w:rsidR="008747CF" w14:paraId="1DC32917" w14:textId="77777777" w:rsidTr="00BC6616">
        <w:tc>
          <w:tcPr>
            <w:tcW w:w="846" w:type="dxa"/>
          </w:tcPr>
          <w:p w14:paraId="0EA01353" w14:textId="77777777" w:rsidR="008747CF" w:rsidRDefault="008747CF" w:rsidP="00BC6616">
            <w:pPr>
              <w:pStyle w:val="Lijstalinea"/>
              <w:numPr>
                <w:ilvl w:val="0"/>
                <w:numId w:val="1"/>
              </w:numPr>
            </w:pPr>
          </w:p>
        </w:tc>
        <w:tc>
          <w:tcPr>
            <w:tcW w:w="6242" w:type="dxa"/>
          </w:tcPr>
          <w:p w14:paraId="2E121186" w14:textId="77777777" w:rsidR="008747CF" w:rsidRDefault="001856D0">
            <w:r>
              <w:t>Hoeveel van het toekomstig verwacht rendement over het gereserveerde vermogen van de gepensioneerde deelnemer mag naar voren worden gehaald? Hoe verhoudt dit zich tot de hoog-laagconstructie?</w:t>
            </w:r>
          </w:p>
        </w:tc>
        <w:tc>
          <w:tcPr>
            <w:tcW w:w="850" w:type="dxa"/>
          </w:tcPr>
          <w:p w14:paraId="06370844" w14:textId="77777777" w:rsidR="008747CF" w:rsidRDefault="008747CF">
            <w:pPr>
              <w:jc w:val="right"/>
            </w:pPr>
          </w:p>
        </w:tc>
        <w:tc>
          <w:tcPr>
            <w:tcW w:w="992" w:type="dxa"/>
          </w:tcPr>
          <w:p w14:paraId="0844D03B" w14:textId="77777777" w:rsidR="008747CF" w:rsidRDefault="001856D0">
            <w:pPr>
              <w:jc w:val="right"/>
            </w:pPr>
            <w:r>
              <w:t>12</w:t>
            </w:r>
          </w:p>
        </w:tc>
        <w:tc>
          <w:tcPr>
            <w:tcW w:w="567" w:type="dxa"/>
          </w:tcPr>
          <w:p w14:paraId="52F50B66" w14:textId="77777777" w:rsidR="008747CF" w:rsidRDefault="001856D0">
            <w:pPr>
              <w:jc w:val="right"/>
            </w:pPr>
            <w:r>
              <w:t xml:space="preserve"> </w:t>
            </w:r>
          </w:p>
        </w:tc>
      </w:tr>
      <w:tr w:rsidR="008747CF" w14:paraId="5F2C766F" w14:textId="77777777" w:rsidTr="00BC6616">
        <w:tc>
          <w:tcPr>
            <w:tcW w:w="846" w:type="dxa"/>
          </w:tcPr>
          <w:p w14:paraId="630C1372" w14:textId="77777777" w:rsidR="008747CF" w:rsidRDefault="008747CF" w:rsidP="00BC6616">
            <w:pPr>
              <w:pStyle w:val="Lijstalinea"/>
              <w:numPr>
                <w:ilvl w:val="0"/>
                <w:numId w:val="1"/>
              </w:numPr>
            </w:pPr>
          </w:p>
        </w:tc>
        <w:tc>
          <w:tcPr>
            <w:tcW w:w="6242" w:type="dxa"/>
          </w:tcPr>
          <w:p w14:paraId="6152F02D" w14:textId="77777777" w:rsidR="008747CF" w:rsidRDefault="001856D0">
            <w:r>
              <w:t>Waarom zou een deelnemer de pensioenuitkering op de pensioendatum willen verlagen, met als uitkomst dat bij een kortere levensduur dan gemiddeld een groter deel van het pensioen niet wordt uitgekeerd, maar ten goede komt aan het collectief? Wat heeft een deelnemer aan deze optie, wetende dat het kort- en langlevenrisico worden gedeeld?</w:t>
            </w:r>
          </w:p>
        </w:tc>
        <w:tc>
          <w:tcPr>
            <w:tcW w:w="850" w:type="dxa"/>
          </w:tcPr>
          <w:p w14:paraId="45D4E08A" w14:textId="77777777" w:rsidR="008747CF" w:rsidRDefault="008747CF">
            <w:pPr>
              <w:jc w:val="right"/>
            </w:pPr>
          </w:p>
        </w:tc>
        <w:tc>
          <w:tcPr>
            <w:tcW w:w="992" w:type="dxa"/>
          </w:tcPr>
          <w:p w14:paraId="12B6E115" w14:textId="77777777" w:rsidR="008747CF" w:rsidRDefault="001856D0">
            <w:pPr>
              <w:jc w:val="right"/>
            </w:pPr>
            <w:r>
              <w:t>12</w:t>
            </w:r>
          </w:p>
        </w:tc>
        <w:tc>
          <w:tcPr>
            <w:tcW w:w="567" w:type="dxa"/>
          </w:tcPr>
          <w:p w14:paraId="0CE59908" w14:textId="77777777" w:rsidR="008747CF" w:rsidRDefault="001856D0">
            <w:pPr>
              <w:jc w:val="right"/>
            </w:pPr>
            <w:r>
              <w:t xml:space="preserve"> </w:t>
            </w:r>
          </w:p>
        </w:tc>
      </w:tr>
      <w:tr w:rsidR="008747CF" w14:paraId="6E87FE67" w14:textId="77777777" w:rsidTr="00BC6616">
        <w:tc>
          <w:tcPr>
            <w:tcW w:w="846" w:type="dxa"/>
          </w:tcPr>
          <w:p w14:paraId="47C878CF" w14:textId="77777777" w:rsidR="008747CF" w:rsidRDefault="008747CF" w:rsidP="00BC6616">
            <w:pPr>
              <w:pStyle w:val="Lijstalinea"/>
              <w:numPr>
                <w:ilvl w:val="0"/>
                <w:numId w:val="1"/>
              </w:numPr>
            </w:pPr>
          </w:p>
        </w:tc>
        <w:tc>
          <w:tcPr>
            <w:tcW w:w="6242" w:type="dxa"/>
          </w:tcPr>
          <w:p w14:paraId="70CF7A08" w14:textId="77777777" w:rsidR="008747CF" w:rsidRDefault="001856D0">
            <w:r>
              <w:t>Wat gebeurt er met de pensioenuitkering als tijdens dan wel de opbouwfase dan wel de uitkeringsfase de levensverwachting stijgt?</w:t>
            </w:r>
          </w:p>
        </w:tc>
        <w:tc>
          <w:tcPr>
            <w:tcW w:w="850" w:type="dxa"/>
          </w:tcPr>
          <w:p w14:paraId="62898721" w14:textId="77777777" w:rsidR="008747CF" w:rsidRDefault="008747CF">
            <w:pPr>
              <w:jc w:val="right"/>
            </w:pPr>
          </w:p>
        </w:tc>
        <w:tc>
          <w:tcPr>
            <w:tcW w:w="992" w:type="dxa"/>
          </w:tcPr>
          <w:p w14:paraId="5111F180" w14:textId="77777777" w:rsidR="008747CF" w:rsidRDefault="001856D0">
            <w:pPr>
              <w:jc w:val="right"/>
            </w:pPr>
            <w:r>
              <w:t>12</w:t>
            </w:r>
          </w:p>
        </w:tc>
        <w:tc>
          <w:tcPr>
            <w:tcW w:w="567" w:type="dxa"/>
          </w:tcPr>
          <w:p w14:paraId="386AA6A6" w14:textId="77777777" w:rsidR="008747CF" w:rsidRDefault="001856D0">
            <w:pPr>
              <w:jc w:val="right"/>
            </w:pPr>
            <w:r>
              <w:t xml:space="preserve"> </w:t>
            </w:r>
          </w:p>
        </w:tc>
      </w:tr>
      <w:tr w:rsidR="008747CF" w14:paraId="37B59FFC" w14:textId="77777777" w:rsidTr="00BC6616">
        <w:tc>
          <w:tcPr>
            <w:tcW w:w="846" w:type="dxa"/>
          </w:tcPr>
          <w:p w14:paraId="723795EC" w14:textId="77777777" w:rsidR="008747CF" w:rsidRDefault="008747CF" w:rsidP="00BC6616">
            <w:pPr>
              <w:pStyle w:val="Lijstalinea"/>
              <w:numPr>
                <w:ilvl w:val="0"/>
                <w:numId w:val="1"/>
              </w:numPr>
            </w:pPr>
          </w:p>
        </w:tc>
        <w:tc>
          <w:tcPr>
            <w:tcW w:w="6242" w:type="dxa"/>
          </w:tcPr>
          <w:p w14:paraId="597F7D23" w14:textId="77777777" w:rsidR="008747CF" w:rsidRDefault="001856D0">
            <w:r>
              <w:t>Door wie wordt het prudente projectierendement in de uitkeringsfase vastgesteld?</w:t>
            </w:r>
          </w:p>
        </w:tc>
        <w:tc>
          <w:tcPr>
            <w:tcW w:w="850" w:type="dxa"/>
          </w:tcPr>
          <w:p w14:paraId="0AF0920B" w14:textId="77777777" w:rsidR="008747CF" w:rsidRDefault="008747CF">
            <w:pPr>
              <w:jc w:val="right"/>
            </w:pPr>
          </w:p>
        </w:tc>
        <w:tc>
          <w:tcPr>
            <w:tcW w:w="992" w:type="dxa"/>
          </w:tcPr>
          <w:p w14:paraId="4A1F59CE" w14:textId="77777777" w:rsidR="008747CF" w:rsidRDefault="001856D0">
            <w:pPr>
              <w:jc w:val="right"/>
            </w:pPr>
            <w:r>
              <w:t>12</w:t>
            </w:r>
          </w:p>
        </w:tc>
        <w:tc>
          <w:tcPr>
            <w:tcW w:w="567" w:type="dxa"/>
          </w:tcPr>
          <w:p w14:paraId="2FC51B50" w14:textId="77777777" w:rsidR="008747CF" w:rsidRDefault="001856D0">
            <w:pPr>
              <w:jc w:val="right"/>
            </w:pPr>
            <w:r>
              <w:t xml:space="preserve"> </w:t>
            </w:r>
          </w:p>
        </w:tc>
      </w:tr>
      <w:tr w:rsidR="008747CF" w14:paraId="6B3E097E" w14:textId="77777777" w:rsidTr="00BC6616">
        <w:tc>
          <w:tcPr>
            <w:tcW w:w="846" w:type="dxa"/>
          </w:tcPr>
          <w:p w14:paraId="4DC74ACE" w14:textId="77777777" w:rsidR="008747CF" w:rsidRDefault="008747CF" w:rsidP="00BC6616">
            <w:pPr>
              <w:pStyle w:val="Lijstalinea"/>
              <w:numPr>
                <w:ilvl w:val="0"/>
                <w:numId w:val="1"/>
              </w:numPr>
            </w:pPr>
          </w:p>
        </w:tc>
        <w:tc>
          <w:tcPr>
            <w:tcW w:w="6242" w:type="dxa"/>
          </w:tcPr>
          <w:p w14:paraId="718DACE1" w14:textId="77777777" w:rsidR="008747CF" w:rsidRDefault="001856D0">
            <w:r>
              <w:t>Wie draagt het risico voor een te hoog vastgesteld prudent projectierendement?</w:t>
            </w:r>
          </w:p>
        </w:tc>
        <w:tc>
          <w:tcPr>
            <w:tcW w:w="850" w:type="dxa"/>
          </w:tcPr>
          <w:p w14:paraId="632E3117" w14:textId="77777777" w:rsidR="008747CF" w:rsidRDefault="008747CF">
            <w:pPr>
              <w:jc w:val="right"/>
            </w:pPr>
          </w:p>
        </w:tc>
        <w:tc>
          <w:tcPr>
            <w:tcW w:w="992" w:type="dxa"/>
          </w:tcPr>
          <w:p w14:paraId="7E1E3B35" w14:textId="77777777" w:rsidR="008747CF" w:rsidRDefault="001856D0">
            <w:pPr>
              <w:jc w:val="right"/>
            </w:pPr>
            <w:r>
              <w:t>12</w:t>
            </w:r>
          </w:p>
        </w:tc>
        <w:tc>
          <w:tcPr>
            <w:tcW w:w="567" w:type="dxa"/>
          </w:tcPr>
          <w:p w14:paraId="68D26A1F" w14:textId="77777777" w:rsidR="008747CF" w:rsidRDefault="001856D0">
            <w:pPr>
              <w:jc w:val="right"/>
            </w:pPr>
            <w:r>
              <w:t xml:space="preserve"> </w:t>
            </w:r>
          </w:p>
        </w:tc>
      </w:tr>
      <w:tr w:rsidR="008747CF" w14:paraId="36A0E3B2" w14:textId="77777777" w:rsidTr="00BC6616">
        <w:tc>
          <w:tcPr>
            <w:tcW w:w="846" w:type="dxa"/>
          </w:tcPr>
          <w:p w14:paraId="45FF05A2" w14:textId="77777777" w:rsidR="008747CF" w:rsidRDefault="008747CF" w:rsidP="00BC6616">
            <w:pPr>
              <w:pStyle w:val="Lijstalinea"/>
              <w:numPr>
                <w:ilvl w:val="0"/>
                <w:numId w:val="1"/>
              </w:numPr>
            </w:pPr>
          </w:p>
        </w:tc>
        <w:tc>
          <w:tcPr>
            <w:tcW w:w="6242" w:type="dxa"/>
          </w:tcPr>
          <w:p w14:paraId="6387F031" w14:textId="77777777" w:rsidR="008747CF" w:rsidRDefault="001856D0" w:rsidP="00DB0273">
            <w:r>
              <w:t>Ontstaan er generatieconflicten bij het vaststellen van het beschermingsrendement</w:t>
            </w:r>
            <w:r w:rsidR="00DB0273">
              <w:t xml:space="preserve"> (immers een te hoog beschermingsrendement zorgt voor lagere en eerder negatieve resterende rendementen, die grotendeels aan de jongere deelnemers worden toebedeeld)</w:t>
            </w:r>
            <w:r>
              <w:t xml:space="preserve">? </w:t>
            </w:r>
          </w:p>
        </w:tc>
        <w:tc>
          <w:tcPr>
            <w:tcW w:w="850" w:type="dxa"/>
          </w:tcPr>
          <w:p w14:paraId="7116678E" w14:textId="77777777" w:rsidR="008747CF" w:rsidRDefault="008747CF">
            <w:pPr>
              <w:jc w:val="right"/>
            </w:pPr>
          </w:p>
        </w:tc>
        <w:tc>
          <w:tcPr>
            <w:tcW w:w="992" w:type="dxa"/>
          </w:tcPr>
          <w:p w14:paraId="038FB80A" w14:textId="77777777" w:rsidR="008747CF" w:rsidRDefault="001856D0">
            <w:pPr>
              <w:jc w:val="right"/>
            </w:pPr>
            <w:r>
              <w:t>13</w:t>
            </w:r>
          </w:p>
        </w:tc>
        <w:tc>
          <w:tcPr>
            <w:tcW w:w="567" w:type="dxa"/>
          </w:tcPr>
          <w:p w14:paraId="3B93F814" w14:textId="77777777" w:rsidR="008747CF" w:rsidRDefault="001856D0">
            <w:pPr>
              <w:jc w:val="right"/>
            </w:pPr>
            <w:r>
              <w:t xml:space="preserve"> </w:t>
            </w:r>
          </w:p>
        </w:tc>
      </w:tr>
      <w:tr w:rsidR="008747CF" w14:paraId="7CF5283B" w14:textId="77777777" w:rsidTr="00BC6616">
        <w:tc>
          <w:tcPr>
            <w:tcW w:w="846" w:type="dxa"/>
          </w:tcPr>
          <w:p w14:paraId="554BE1A1" w14:textId="77777777" w:rsidR="008747CF" w:rsidRDefault="008747CF" w:rsidP="00BC6616">
            <w:pPr>
              <w:pStyle w:val="Lijstalinea"/>
              <w:numPr>
                <w:ilvl w:val="0"/>
                <w:numId w:val="1"/>
              </w:numPr>
            </w:pPr>
          </w:p>
        </w:tc>
        <w:tc>
          <w:tcPr>
            <w:tcW w:w="6242" w:type="dxa"/>
          </w:tcPr>
          <w:p w14:paraId="5B1BBFA5" w14:textId="77777777" w:rsidR="008747CF" w:rsidRDefault="001856D0">
            <w:r>
              <w:t>Wie draagt het risico bij een te laag vastgestelde levensverwachting in de uitkeringsfase?</w:t>
            </w:r>
          </w:p>
        </w:tc>
        <w:tc>
          <w:tcPr>
            <w:tcW w:w="850" w:type="dxa"/>
          </w:tcPr>
          <w:p w14:paraId="5293F4D5" w14:textId="77777777" w:rsidR="008747CF" w:rsidRDefault="008747CF">
            <w:pPr>
              <w:jc w:val="right"/>
            </w:pPr>
          </w:p>
        </w:tc>
        <w:tc>
          <w:tcPr>
            <w:tcW w:w="992" w:type="dxa"/>
          </w:tcPr>
          <w:p w14:paraId="11246BB2" w14:textId="77777777" w:rsidR="008747CF" w:rsidRDefault="001856D0">
            <w:pPr>
              <w:jc w:val="right"/>
            </w:pPr>
            <w:r>
              <w:t>13</w:t>
            </w:r>
          </w:p>
        </w:tc>
        <w:tc>
          <w:tcPr>
            <w:tcW w:w="567" w:type="dxa"/>
          </w:tcPr>
          <w:p w14:paraId="3D4436C0" w14:textId="77777777" w:rsidR="008747CF" w:rsidRDefault="001856D0">
            <w:pPr>
              <w:jc w:val="right"/>
            </w:pPr>
            <w:r>
              <w:t xml:space="preserve"> </w:t>
            </w:r>
          </w:p>
        </w:tc>
      </w:tr>
      <w:tr w:rsidR="008747CF" w14:paraId="75CAA756" w14:textId="77777777" w:rsidTr="00BC6616">
        <w:tc>
          <w:tcPr>
            <w:tcW w:w="846" w:type="dxa"/>
          </w:tcPr>
          <w:p w14:paraId="64156062" w14:textId="77777777" w:rsidR="008747CF" w:rsidRDefault="008747CF" w:rsidP="00BC6616">
            <w:pPr>
              <w:pStyle w:val="Lijstalinea"/>
              <w:numPr>
                <w:ilvl w:val="0"/>
                <w:numId w:val="1"/>
              </w:numPr>
            </w:pPr>
          </w:p>
        </w:tc>
        <w:tc>
          <w:tcPr>
            <w:tcW w:w="6242" w:type="dxa"/>
          </w:tcPr>
          <w:p w14:paraId="231F80AC" w14:textId="77777777" w:rsidR="008747CF" w:rsidRDefault="001856D0">
            <w:r>
              <w:t>Aan welke bron(nen) binnen het fonds wordt vermogen onttrokken om in de uitkeringsfase de levenslange uitkering door te betalen wanneer iemand persoonlijk gereserveerde pensioenvermogen is uitgeput?</w:t>
            </w:r>
          </w:p>
        </w:tc>
        <w:tc>
          <w:tcPr>
            <w:tcW w:w="850" w:type="dxa"/>
          </w:tcPr>
          <w:p w14:paraId="0A97FDA3" w14:textId="77777777" w:rsidR="008747CF" w:rsidRDefault="008747CF">
            <w:pPr>
              <w:jc w:val="right"/>
            </w:pPr>
          </w:p>
        </w:tc>
        <w:tc>
          <w:tcPr>
            <w:tcW w:w="992" w:type="dxa"/>
          </w:tcPr>
          <w:p w14:paraId="03E9FDB5" w14:textId="77777777" w:rsidR="008747CF" w:rsidRDefault="001856D0">
            <w:pPr>
              <w:jc w:val="right"/>
            </w:pPr>
            <w:r>
              <w:t>13</w:t>
            </w:r>
          </w:p>
        </w:tc>
        <w:tc>
          <w:tcPr>
            <w:tcW w:w="567" w:type="dxa"/>
          </w:tcPr>
          <w:p w14:paraId="42B6B1AA" w14:textId="77777777" w:rsidR="008747CF" w:rsidRDefault="001856D0">
            <w:pPr>
              <w:jc w:val="right"/>
            </w:pPr>
            <w:r>
              <w:t xml:space="preserve"> </w:t>
            </w:r>
          </w:p>
        </w:tc>
      </w:tr>
      <w:tr w:rsidR="008747CF" w14:paraId="61744F2E" w14:textId="77777777" w:rsidTr="00BC6616">
        <w:tc>
          <w:tcPr>
            <w:tcW w:w="846" w:type="dxa"/>
          </w:tcPr>
          <w:p w14:paraId="7A82939C" w14:textId="77777777" w:rsidR="008747CF" w:rsidRDefault="008747CF" w:rsidP="00BC6616">
            <w:pPr>
              <w:pStyle w:val="Lijstalinea"/>
              <w:numPr>
                <w:ilvl w:val="0"/>
                <w:numId w:val="1"/>
              </w:numPr>
            </w:pPr>
          </w:p>
        </w:tc>
        <w:tc>
          <w:tcPr>
            <w:tcW w:w="6242" w:type="dxa"/>
          </w:tcPr>
          <w:p w14:paraId="7E65D429" w14:textId="77777777" w:rsidR="008747CF" w:rsidRDefault="001856D0">
            <w:r>
              <w:t>Wordt bij de spreiding van mee- en tegenvallers in het nieuwe contract uitgegaan van open of gesloten spreiding?</w:t>
            </w:r>
          </w:p>
        </w:tc>
        <w:tc>
          <w:tcPr>
            <w:tcW w:w="850" w:type="dxa"/>
          </w:tcPr>
          <w:p w14:paraId="238918EA" w14:textId="77777777" w:rsidR="008747CF" w:rsidRDefault="008747CF">
            <w:pPr>
              <w:jc w:val="right"/>
            </w:pPr>
          </w:p>
        </w:tc>
        <w:tc>
          <w:tcPr>
            <w:tcW w:w="992" w:type="dxa"/>
          </w:tcPr>
          <w:p w14:paraId="5D8D91C3" w14:textId="77777777" w:rsidR="008747CF" w:rsidRDefault="001856D0">
            <w:pPr>
              <w:jc w:val="right"/>
            </w:pPr>
            <w:r>
              <w:t>13</w:t>
            </w:r>
          </w:p>
        </w:tc>
        <w:tc>
          <w:tcPr>
            <w:tcW w:w="567" w:type="dxa"/>
          </w:tcPr>
          <w:p w14:paraId="1B1DCDFE" w14:textId="77777777" w:rsidR="008747CF" w:rsidRDefault="001856D0">
            <w:pPr>
              <w:jc w:val="right"/>
            </w:pPr>
            <w:r>
              <w:t xml:space="preserve"> </w:t>
            </w:r>
          </w:p>
        </w:tc>
      </w:tr>
      <w:tr w:rsidR="008747CF" w14:paraId="77399CFD" w14:textId="77777777" w:rsidTr="00BC6616">
        <w:tc>
          <w:tcPr>
            <w:tcW w:w="846" w:type="dxa"/>
          </w:tcPr>
          <w:p w14:paraId="460E839C" w14:textId="77777777" w:rsidR="008747CF" w:rsidRDefault="008747CF" w:rsidP="00BC6616">
            <w:pPr>
              <w:pStyle w:val="Lijstalinea"/>
              <w:numPr>
                <w:ilvl w:val="0"/>
                <w:numId w:val="1"/>
              </w:numPr>
            </w:pPr>
          </w:p>
        </w:tc>
        <w:tc>
          <w:tcPr>
            <w:tcW w:w="6242" w:type="dxa"/>
          </w:tcPr>
          <w:p w14:paraId="35DBC0BA" w14:textId="77777777" w:rsidR="008747CF" w:rsidRDefault="001856D0">
            <w:r>
              <w:t>Hoe wordt het benodigde beschermingsrendement berekend?</w:t>
            </w:r>
          </w:p>
        </w:tc>
        <w:tc>
          <w:tcPr>
            <w:tcW w:w="850" w:type="dxa"/>
          </w:tcPr>
          <w:p w14:paraId="4A7D7D3B" w14:textId="77777777" w:rsidR="008747CF" w:rsidRDefault="008747CF">
            <w:pPr>
              <w:jc w:val="right"/>
            </w:pPr>
          </w:p>
        </w:tc>
        <w:tc>
          <w:tcPr>
            <w:tcW w:w="992" w:type="dxa"/>
          </w:tcPr>
          <w:p w14:paraId="4B3A1C38" w14:textId="77777777" w:rsidR="008747CF" w:rsidRDefault="001856D0">
            <w:pPr>
              <w:jc w:val="right"/>
            </w:pPr>
            <w:r>
              <w:t>13</w:t>
            </w:r>
          </w:p>
        </w:tc>
        <w:tc>
          <w:tcPr>
            <w:tcW w:w="567" w:type="dxa"/>
          </w:tcPr>
          <w:p w14:paraId="0F597DBE" w14:textId="77777777" w:rsidR="008747CF" w:rsidRDefault="001856D0">
            <w:pPr>
              <w:jc w:val="right"/>
            </w:pPr>
            <w:r>
              <w:t xml:space="preserve"> </w:t>
            </w:r>
          </w:p>
        </w:tc>
      </w:tr>
      <w:tr w:rsidR="008747CF" w14:paraId="6A13B021" w14:textId="77777777" w:rsidTr="00BC6616">
        <w:tc>
          <w:tcPr>
            <w:tcW w:w="846" w:type="dxa"/>
          </w:tcPr>
          <w:p w14:paraId="7848943C" w14:textId="77777777" w:rsidR="008747CF" w:rsidRDefault="008747CF" w:rsidP="00BC6616">
            <w:pPr>
              <w:pStyle w:val="Lijstalinea"/>
              <w:numPr>
                <w:ilvl w:val="0"/>
                <w:numId w:val="1"/>
              </w:numPr>
            </w:pPr>
          </w:p>
        </w:tc>
        <w:tc>
          <w:tcPr>
            <w:tcW w:w="6242" w:type="dxa"/>
          </w:tcPr>
          <w:p w14:paraId="136BCB98" w14:textId="77777777" w:rsidR="008747CF" w:rsidRDefault="001856D0">
            <w:r>
              <w:t>Hoe wordt geborgd dat de bijschrijving van rendementen over de verschillende deelnemersgroepen plaatsvindt volgens de vooraf vastgestelde toedelingsregels en dat een fonds daar geen wijzigingen in kan aanbrengen?</w:t>
            </w:r>
          </w:p>
        </w:tc>
        <w:tc>
          <w:tcPr>
            <w:tcW w:w="850" w:type="dxa"/>
          </w:tcPr>
          <w:p w14:paraId="296E3B32" w14:textId="77777777" w:rsidR="008747CF" w:rsidRDefault="008747CF">
            <w:pPr>
              <w:jc w:val="right"/>
            </w:pPr>
          </w:p>
        </w:tc>
        <w:tc>
          <w:tcPr>
            <w:tcW w:w="992" w:type="dxa"/>
          </w:tcPr>
          <w:p w14:paraId="04E1B0C1" w14:textId="77777777" w:rsidR="008747CF" w:rsidRDefault="001856D0">
            <w:pPr>
              <w:jc w:val="right"/>
            </w:pPr>
            <w:r>
              <w:t>13</w:t>
            </w:r>
          </w:p>
        </w:tc>
        <w:tc>
          <w:tcPr>
            <w:tcW w:w="567" w:type="dxa"/>
          </w:tcPr>
          <w:p w14:paraId="61468971" w14:textId="77777777" w:rsidR="008747CF" w:rsidRDefault="001856D0">
            <w:pPr>
              <w:jc w:val="right"/>
            </w:pPr>
            <w:r>
              <w:t xml:space="preserve"> </w:t>
            </w:r>
          </w:p>
        </w:tc>
      </w:tr>
      <w:tr w:rsidR="008747CF" w14:paraId="0A842A2D" w14:textId="77777777" w:rsidTr="00BC6616">
        <w:tc>
          <w:tcPr>
            <w:tcW w:w="846" w:type="dxa"/>
          </w:tcPr>
          <w:p w14:paraId="1058DA67" w14:textId="77777777" w:rsidR="008747CF" w:rsidRDefault="008747CF" w:rsidP="00BC6616">
            <w:pPr>
              <w:pStyle w:val="Lijstalinea"/>
              <w:numPr>
                <w:ilvl w:val="0"/>
                <w:numId w:val="1"/>
              </w:numPr>
            </w:pPr>
          </w:p>
        </w:tc>
        <w:tc>
          <w:tcPr>
            <w:tcW w:w="6242" w:type="dxa"/>
          </w:tcPr>
          <w:p w14:paraId="3BBF50EC" w14:textId="77777777" w:rsidR="008747CF" w:rsidRDefault="001856D0">
            <w:r>
              <w:t xml:space="preserve">Wordt een uitkering uit de solidariteitsreserve naar de deelnemers ook </w:t>
            </w:r>
            <w:r>
              <w:lastRenderedPageBreak/>
              <w:t>toegedeeld volgens vooraf vastgestelde toedelingsregels waar een fonds niet van kan afwijken?</w:t>
            </w:r>
          </w:p>
        </w:tc>
        <w:tc>
          <w:tcPr>
            <w:tcW w:w="850" w:type="dxa"/>
          </w:tcPr>
          <w:p w14:paraId="35904DB8" w14:textId="77777777" w:rsidR="008747CF" w:rsidRDefault="008747CF">
            <w:pPr>
              <w:jc w:val="right"/>
            </w:pPr>
          </w:p>
        </w:tc>
        <w:tc>
          <w:tcPr>
            <w:tcW w:w="992" w:type="dxa"/>
          </w:tcPr>
          <w:p w14:paraId="7C025977" w14:textId="77777777" w:rsidR="008747CF" w:rsidRDefault="001856D0">
            <w:pPr>
              <w:jc w:val="right"/>
            </w:pPr>
            <w:r>
              <w:t>13</w:t>
            </w:r>
          </w:p>
        </w:tc>
        <w:tc>
          <w:tcPr>
            <w:tcW w:w="567" w:type="dxa"/>
          </w:tcPr>
          <w:p w14:paraId="012F3155" w14:textId="77777777" w:rsidR="008747CF" w:rsidRDefault="001856D0">
            <w:pPr>
              <w:jc w:val="right"/>
            </w:pPr>
            <w:r>
              <w:t xml:space="preserve"> </w:t>
            </w:r>
          </w:p>
        </w:tc>
      </w:tr>
      <w:tr w:rsidR="008747CF" w14:paraId="6F482DE1" w14:textId="77777777" w:rsidTr="00BC6616">
        <w:tc>
          <w:tcPr>
            <w:tcW w:w="846" w:type="dxa"/>
          </w:tcPr>
          <w:p w14:paraId="0B52BED8" w14:textId="77777777" w:rsidR="008747CF" w:rsidRDefault="008747CF" w:rsidP="00BC6616">
            <w:pPr>
              <w:pStyle w:val="Lijstalinea"/>
              <w:numPr>
                <w:ilvl w:val="0"/>
                <w:numId w:val="1"/>
              </w:numPr>
            </w:pPr>
          </w:p>
        </w:tc>
        <w:tc>
          <w:tcPr>
            <w:tcW w:w="6242" w:type="dxa"/>
          </w:tcPr>
          <w:p w14:paraId="00700FD2" w14:textId="77777777" w:rsidR="008747CF" w:rsidRDefault="001856D0">
            <w:r>
              <w:t>Hoe wordt er bij (zowel het vullen als het uitdelen van) de solidariteitsreserve rekening gehouden met de leeftijdsafhankelijke verdeelregels? Hoe wordt hierbij ex ante herverdeling voorkomen? Worden hiervoor keiharde spelregels vastgelegd in de wet?</w:t>
            </w:r>
          </w:p>
        </w:tc>
        <w:tc>
          <w:tcPr>
            <w:tcW w:w="850" w:type="dxa"/>
          </w:tcPr>
          <w:p w14:paraId="661B8E9E" w14:textId="77777777" w:rsidR="008747CF" w:rsidRDefault="008747CF">
            <w:pPr>
              <w:jc w:val="right"/>
            </w:pPr>
          </w:p>
        </w:tc>
        <w:tc>
          <w:tcPr>
            <w:tcW w:w="992" w:type="dxa"/>
          </w:tcPr>
          <w:p w14:paraId="4A3B22BF" w14:textId="77777777" w:rsidR="008747CF" w:rsidRDefault="001856D0">
            <w:pPr>
              <w:jc w:val="right"/>
            </w:pPr>
            <w:r>
              <w:t>13</w:t>
            </w:r>
          </w:p>
        </w:tc>
        <w:tc>
          <w:tcPr>
            <w:tcW w:w="567" w:type="dxa"/>
          </w:tcPr>
          <w:p w14:paraId="59B0D0D4" w14:textId="77777777" w:rsidR="008747CF" w:rsidRDefault="001856D0">
            <w:pPr>
              <w:jc w:val="right"/>
            </w:pPr>
            <w:r>
              <w:t xml:space="preserve"> </w:t>
            </w:r>
          </w:p>
        </w:tc>
      </w:tr>
      <w:tr w:rsidR="008747CF" w14:paraId="524BA124" w14:textId="77777777" w:rsidTr="00BC6616">
        <w:tc>
          <w:tcPr>
            <w:tcW w:w="846" w:type="dxa"/>
          </w:tcPr>
          <w:p w14:paraId="3F14FAE9" w14:textId="77777777" w:rsidR="008747CF" w:rsidRDefault="008747CF" w:rsidP="00BC6616">
            <w:pPr>
              <w:pStyle w:val="Lijstalinea"/>
              <w:numPr>
                <w:ilvl w:val="0"/>
                <w:numId w:val="1"/>
              </w:numPr>
            </w:pPr>
          </w:p>
        </w:tc>
        <w:tc>
          <w:tcPr>
            <w:tcW w:w="6242" w:type="dxa"/>
          </w:tcPr>
          <w:p w14:paraId="22EAA552" w14:textId="77777777" w:rsidR="008747CF" w:rsidRDefault="001856D0">
            <w:r>
              <w:t>Klopt het dat ouderen in beginsel een hoger renterisico hebben dan jongeren?</w:t>
            </w:r>
          </w:p>
        </w:tc>
        <w:tc>
          <w:tcPr>
            <w:tcW w:w="850" w:type="dxa"/>
          </w:tcPr>
          <w:p w14:paraId="1ED50B1D" w14:textId="77777777" w:rsidR="008747CF" w:rsidRDefault="008747CF">
            <w:pPr>
              <w:jc w:val="right"/>
            </w:pPr>
          </w:p>
        </w:tc>
        <w:tc>
          <w:tcPr>
            <w:tcW w:w="992" w:type="dxa"/>
          </w:tcPr>
          <w:p w14:paraId="6E182695" w14:textId="77777777" w:rsidR="008747CF" w:rsidRDefault="001856D0">
            <w:pPr>
              <w:jc w:val="right"/>
            </w:pPr>
            <w:r>
              <w:t>14</w:t>
            </w:r>
          </w:p>
        </w:tc>
        <w:tc>
          <w:tcPr>
            <w:tcW w:w="567" w:type="dxa"/>
          </w:tcPr>
          <w:p w14:paraId="2F8D142C" w14:textId="77777777" w:rsidR="008747CF" w:rsidRDefault="001856D0">
            <w:pPr>
              <w:jc w:val="right"/>
            </w:pPr>
            <w:r>
              <w:t xml:space="preserve"> </w:t>
            </w:r>
          </w:p>
        </w:tc>
      </w:tr>
      <w:tr w:rsidR="008747CF" w14:paraId="21330F39" w14:textId="77777777" w:rsidTr="00BC6616">
        <w:tc>
          <w:tcPr>
            <w:tcW w:w="846" w:type="dxa"/>
          </w:tcPr>
          <w:p w14:paraId="3A71D505" w14:textId="77777777" w:rsidR="008747CF" w:rsidRDefault="008747CF" w:rsidP="00BC6616">
            <w:pPr>
              <w:pStyle w:val="Lijstalinea"/>
              <w:numPr>
                <w:ilvl w:val="0"/>
                <w:numId w:val="1"/>
              </w:numPr>
            </w:pPr>
          </w:p>
        </w:tc>
        <w:tc>
          <w:tcPr>
            <w:tcW w:w="6242" w:type="dxa"/>
          </w:tcPr>
          <w:p w14:paraId="3C05ECB8" w14:textId="77777777" w:rsidR="008747CF" w:rsidRDefault="001856D0">
            <w:r>
              <w:t>Kunt u bevestigen dat maximaal 10% van de premie kan worden toegevoegd aan de solidariteitsreserve en dat dus minimaal 90% van de premie wordt toegevoegd aan het persoonlijke voor de uitkering gereserveerd vermogen? Mag het percentage van de premie dat wordt toegevoegd aan de solidariteitsreserve ook kleiner zijn dan 10%? Mag het ook 0% zijn?</w:t>
            </w:r>
          </w:p>
        </w:tc>
        <w:tc>
          <w:tcPr>
            <w:tcW w:w="850" w:type="dxa"/>
          </w:tcPr>
          <w:p w14:paraId="4A5728C2" w14:textId="77777777" w:rsidR="008747CF" w:rsidRDefault="008747CF">
            <w:pPr>
              <w:jc w:val="right"/>
            </w:pPr>
          </w:p>
        </w:tc>
        <w:tc>
          <w:tcPr>
            <w:tcW w:w="992" w:type="dxa"/>
          </w:tcPr>
          <w:p w14:paraId="0CC3731F" w14:textId="77777777" w:rsidR="008747CF" w:rsidRDefault="001856D0">
            <w:pPr>
              <w:jc w:val="right"/>
            </w:pPr>
            <w:r>
              <w:t>15</w:t>
            </w:r>
          </w:p>
        </w:tc>
        <w:tc>
          <w:tcPr>
            <w:tcW w:w="567" w:type="dxa"/>
          </w:tcPr>
          <w:p w14:paraId="41241B2B" w14:textId="77777777" w:rsidR="008747CF" w:rsidRDefault="001856D0">
            <w:pPr>
              <w:jc w:val="right"/>
            </w:pPr>
            <w:r>
              <w:t xml:space="preserve"> </w:t>
            </w:r>
          </w:p>
        </w:tc>
      </w:tr>
      <w:tr w:rsidR="008747CF" w14:paraId="1875E69B" w14:textId="77777777" w:rsidTr="00BC6616">
        <w:tc>
          <w:tcPr>
            <w:tcW w:w="846" w:type="dxa"/>
          </w:tcPr>
          <w:p w14:paraId="3EDBC5F0" w14:textId="77777777" w:rsidR="008747CF" w:rsidRDefault="008747CF" w:rsidP="00BC6616">
            <w:pPr>
              <w:pStyle w:val="Lijstalinea"/>
              <w:numPr>
                <w:ilvl w:val="0"/>
                <w:numId w:val="1"/>
              </w:numPr>
            </w:pPr>
          </w:p>
        </w:tc>
        <w:tc>
          <w:tcPr>
            <w:tcW w:w="6242" w:type="dxa"/>
          </w:tcPr>
          <w:p w14:paraId="104565ED" w14:textId="77777777" w:rsidR="008747CF" w:rsidRDefault="001856D0">
            <w:r>
              <w:t>Welke leeftijdsgroepen vullen de solidariteitsbuffer, gezien de keuze hiervoor premies en overrendementen te behalen?</w:t>
            </w:r>
          </w:p>
        </w:tc>
        <w:tc>
          <w:tcPr>
            <w:tcW w:w="850" w:type="dxa"/>
          </w:tcPr>
          <w:p w14:paraId="5163F17D" w14:textId="77777777" w:rsidR="008747CF" w:rsidRDefault="008747CF">
            <w:pPr>
              <w:jc w:val="right"/>
            </w:pPr>
          </w:p>
        </w:tc>
        <w:tc>
          <w:tcPr>
            <w:tcW w:w="992" w:type="dxa"/>
          </w:tcPr>
          <w:p w14:paraId="023431B0" w14:textId="77777777" w:rsidR="008747CF" w:rsidRDefault="001856D0">
            <w:pPr>
              <w:jc w:val="right"/>
            </w:pPr>
            <w:r>
              <w:t>16</w:t>
            </w:r>
          </w:p>
        </w:tc>
        <w:tc>
          <w:tcPr>
            <w:tcW w:w="567" w:type="dxa"/>
          </w:tcPr>
          <w:p w14:paraId="2762E848" w14:textId="77777777" w:rsidR="008747CF" w:rsidRDefault="001856D0">
            <w:pPr>
              <w:jc w:val="right"/>
            </w:pPr>
            <w:r>
              <w:t xml:space="preserve"> </w:t>
            </w:r>
          </w:p>
        </w:tc>
      </w:tr>
      <w:tr w:rsidR="008747CF" w14:paraId="635D754D" w14:textId="77777777" w:rsidTr="00BC6616">
        <w:tc>
          <w:tcPr>
            <w:tcW w:w="846" w:type="dxa"/>
          </w:tcPr>
          <w:p w14:paraId="7E1C879F" w14:textId="77777777" w:rsidR="008747CF" w:rsidRDefault="008747CF" w:rsidP="00BC6616">
            <w:pPr>
              <w:pStyle w:val="Lijstalinea"/>
              <w:numPr>
                <w:ilvl w:val="0"/>
                <w:numId w:val="1"/>
              </w:numPr>
            </w:pPr>
          </w:p>
        </w:tc>
        <w:tc>
          <w:tcPr>
            <w:tcW w:w="6242" w:type="dxa"/>
          </w:tcPr>
          <w:p w14:paraId="278BCB42" w14:textId="77777777" w:rsidR="008747CF" w:rsidRDefault="001856D0">
            <w:r>
              <w:t>Klopt het dat vooral jongeren/werkenden voor de vulling van de solidariteitsbuffer betalen, doordat het overrendement vooral uit het aandelenrisico komt?</w:t>
            </w:r>
          </w:p>
        </w:tc>
        <w:tc>
          <w:tcPr>
            <w:tcW w:w="850" w:type="dxa"/>
          </w:tcPr>
          <w:p w14:paraId="39017D6A" w14:textId="77777777" w:rsidR="008747CF" w:rsidRDefault="008747CF">
            <w:pPr>
              <w:jc w:val="right"/>
            </w:pPr>
          </w:p>
        </w:tc>
        <w:tc>
          <w:tcPr>
            <w:tcW w:w="992" w:type="dxa"/>
          </w:tcPr>
          <w:p w14:paraId="09352E91" w14:textId="77777777" w:rsidR="008747CF" w:rsidRDefault="001856D0">
            <w:pPr>
              <w:jc w:val="right"/>
            </w:pPr>
            <w:r>
              <w:t>16</w:t>
            </w:r>
          </w:p>
        </w:tc>
        <w:tc>
          <w:tcPr>
            <w:tcW w:w="567" w:type="dxa"/>
          </w:tcPr>
          <w:p w14:paraId="58482918" w14:textId="77777777" w:rsidR="008747CF" w:rsidRDefault="001856D0">
            <w:pPr>
              <w:jc w:val="right"/>
            </w:pPr>
            <w:r>
              <w:t xml:space="preserve"> </w:t>
            </w:r>
          </w:p>
        </w:tc>
      </w:tr>
      <w:tr w:rsidR="008747CF" w14:paraId="078DC289" w14:textId="77777777" w:rsidTr="00BC6616">
        <w:tc>
          <w:tcPr>
            <w:tcW w:w="846" w:type="dxa"/>
          </w:tcPr>
          <w:p w14:paraId="136A0748" w14:textId="77777777" w:rsidR="008747CF" w:rsidRDefault="008747CF" w:rsidP="00BC6616">
            <w:pPr>
              <w:pStyle w:val="Lijstalinea"/>
              <w:numPr>
                <w:ilvl w:val="0"/>
                <w:numId w:val="1"/>
              </w:numPr>
            </w:pPr>
          </w:p>
        </w:tc>
        <w:tc>
          <w:tcPr>
            <w:tcW w:w="6242" w:type="dxa"/>
          </w:tcPr>
          <w:p w14:paraId="65A615BE" w14:textId="77777777" w:rsidR="008747CF" w:rsidRDefault="001856D0">
            <w:r>
              <w:t>Kan een pensioenfonds in onderdekking (dekkingsgraad &lt; 100%) bij de transitie een deel van het fondsvermogen als solidariteitsbuffer aanwijzen?</w:t>
            </w:r>
          </w:p>
        </w:tc>
        <w:tc>
          <w:tcPr>
            <w:tcW w:w="850" w:type="dxa"/>
          </w:tcPr>
          <w:p w14:paraId="2F9D09E5" w14:textId="77777777" w:rsidR="008747CF" w:rsidRDefault="008747CF">
            <w:pPr>
              <w:jc w:val="right"/>
            </w:pPr>
          </w:p>
        </w:tc>
        <w:tc>
          <w:tcPr>
            <w:tcW w:w="992" w:type="dxa"/>
          </w:tcPr>
          <w:p w14:paraId="369150F0" w14:textId="77777777" w:rsidR="008747CF" w:rsidRDefault="001856D0">
            <w:pPr>
              <w:jc w:val="right"/>
            </w:pPr>
            <w:r>
              <w:t>16</w:t>
            </w:r>
          </w:p>
        </w:tc>
        <w:tc>
          <w:tcPr>
            <w:tcW w:w="567" w:type="dxa"/>
          </w:tcPr>
          <w:p w14:paraId="7FDACA3F" w14:textId="77777777" w:rsidR="008747CF" w:rsidRDefault="001856D0">
            <w:pPr>
              <w:jc w:val="right"/>
            </w:pPr>
            <w:r>
              <w:t xml:space="preserve"> </w:t>
            </w:r>
          </w:p>
        </w:tc>
      </w:tr>
      <w:tr w:rsidR="008747CF" w14:paraId="7304F92B" w14:textId="77777777" w:rsidTr="00BC6616">
        <w:tc>
          <w:tcPr>
            <w:tcW w:w="846" w:type="dxa"/>
          </w:tcPr>
          <w:p w14:paraId="646CA7C2" w14:textId="77777777" w:rsidR="008747CF" w:rsidRDefault="008747CF" w:rsidP="00BC6616">
            <w:pPr>
              <w:pStyle w:val="Lijstalinea"/>
              <w:numPr>
                <w:ilvl w:val="0"/>
                <w:numId w:val="1"/>
              </w:numPr>
            </w:pPr>
          </w:p>
        </w:tc>
        <w:tc>
          <w:tcPr>
            <w:tcW w:w="6242" w:type="dxa"/>
          </w:tcPr>
          <w:p w14:paraId="376C9AD7" w14:textId="77777777" w:rsidR="008747CF" w:rsidRDefault="001856D0">
            <w:r>
              <w:t>In hoeverre moeten de verdelingsregels voor de solidariteitsbuffer aansluiten bij het hogere risico dat jongere leeftijdscohorten lopen in het nieuwe contract?</w:t>
            </w:r>
          </w:p>
        </w:tc>
        <w:tc>
          <w:tcPr>
            <w:tcW w:w="850" w:type="dxa"/>
          </w:tcPr>
          <w:p w14:paraId="5C7CEA05" w14:textId="77777777" w:rsidR="008747CF" w:rsidRDefault="008747CF">
            <w:pPr>
              <w:jc w:val="right"/>
            </w:pPr>
          </w:p>
        </w:tc>
        <w:tc>
          <w:tcPr>
            <w:tcW w:w="992" w:type="dxa"/>
          </w:tcPr>
          <w:p w14:paraId="3F2A9955" w14:textId="77777777" w:rsidR="008747CF" w:rsidRDefault="001856D0">
            <w:pPr>
              <w:jc w:val="right"/>
            </w:pPr>
            <w:r>
              <w:t>16</w:t>
            </w:r>
          </w:p>
        </w:tc>
        <w:tc>
          <w:tcPr>
            <w:tcW w:w="567" w:type="dxa"/>
          </w:tcPr>
          <w:p w14:paraId="604931B6" w14:textId="77777777" w:rsidR="008747CF" w:rsidRDefault="001856D0">
            <w:pPr>
              <w:jc w:val="right"/>
            </w:pPr>
            <w:r>
              <w:t xml:space="preserve"> </w:t>
            </w:r>
          </w:p>
        </w:tc>
      </w:tr>
      <w:tr w:rsidR="008747CF" w14:paraId="23F56CB8" w14:textId="77777777" w:rsidTr="00BC6616">
        <w:tc>
          <w:tcPr>
            <w:tcW w:w="846" w:type="dxa"/>
          </w:tcPr>
          <w:p w14:paraId="20D7CF99" w14:textId="77777777" w:rsidR="008747CF" w:rsidRDefault="008747CF" w:rsidP="00BC6616">
            <w:pPr>
              <w:pStyle w:val="Lijstalinea"/>
              <w:numPr>
                <w:ilvl w:val="0"/>
                <w:numId w:val="1"/>
              </w:numPr>
            </w:pPr>
          </w:p>
        </w:tc>
        <w:tc>
          <w:tcPr>
            <w:tcW w:w="6242" w:type="dxa"/>
          </w:tcPr>
          <w:p w14:paraId="1243E67E" w14:textId="77777777" w:rsidR="008747CF" w:rsidRDefault="001856D0">
            <w:r>
              <w:t>Mag het deel van het overrendement dat wordt toegevoegd aan de solidariteitsreserve ook kleiner zijn dan 10%. Mag het percentage van het overrendement dat wordt toegevoegd aan de solidariteitsreserve ook 0% zijn?</w:t>
            </w:r>
          </w:p>
        </w:tc>
        <w:tc>
          <w:tcPr>
            <w:tcW w:w="850" w:type="dxa"/>
          </w:tcPr>
          <w:p w14:paraId="51EE354E" w14:textId="77777777" w:rsidR="008747CF" w:rsidRDefault="008747CF">
            <w:pPr>
              <w:jc w:val="right"/>
            </w:pPr>
          </w:p>
        </w:tc>
        <w:tc>
          <w:tcPr>
            <w:tcW w:w="992" w:type="dxa"/>
          </w:tcPr>
          <w:p w14:paraId="3A7FE0C1" w14:textId="77777777" w:rsidR="008747CF" w:rsidRDefault="001856D0">
            <w:pPr>
              <w:jc w:val="right"/>
            </w:pPr>
            <w:r>
              <w:t>16</w:t>
            </w:r>
          </w:p>
        </w:tc>
        <w:tc>
          <w:tcPr>
            <w:tcW w:w="567" w:type="dxa"/>
          </w:tcPr>
          <w:p w14:paraId="56DE29C6" w14:textId="77777777" w:rsidR="008747CF" w:rsidRDefault="001856D0">
            <w:pPr>
              <w:jc w:val="right"/>
            </w:pPr>
            <w:r>
              <w:t xml:space="preserve"> </w:t>
            </w:r>
          </w:p>
        </w:tc>
      </w:tr>
      <w:tr w:rsidR="008747CF" w14:paraId="668BDD47" w14:textId="77777777" w:rsidTr="00BC6616">
        <w:tc>
          <w:tcPr>
            <w:tcW w:w="846" w:type="dxa"/>
          </w:tcPr>
          <w:p w14:paraId="195895E1" w14:textId="77777777" w:rsidR="008747CF" w:rsidRDefault="008747CF" w:rsidP="00BC6616">
            <w:pPr>
              <w:pStyle w:val="Lijstalinea"/>
              <w:numPr>
                <w:ilvl w:val="0"/>
                <w:numId w:val="1"/>
              </w:numPr>
            </w:pPr>
          </w:p>
        </w:tc>
        <w:tc>
          <w:tcPr>
            <w:tcW w:w="6242" w:type="dxa"/>
          </w:tcPr>
          <w:p w14:paraId="767A93B4" w14:textId="77777777" w:rsidR="008747CF" w:rsidRDefault="001856D0">
            <w:r>
              <w:t>Kent de solidariteitsreserve een minimale omvang, of mag deze ook nihil zijn?</w:t>
            </w:r>
          </w:p>
        </w:tc>
        <w:tc>
          <w:tcPr>
            <w:tcW w:w="850" w:type="dxa"/>
          </w:tcPr>
          <w:p w14:paraId="57815EB8" w14:textId="77777777" w:rsidR="008747CF" w:rsidRDefault="008747CF">
            <w:pPr>
              <w:jc w:val="right"/>
            </w:pPr>
          </w:p>
        </w:tc>
        <w:tc>
          <w:tcPr>
            <w:tcW w:w="992" w:type="dxa"/>
          </w:tcPr>
          <w:p w14:paraId="191B9C47" w14:textId="77777777" w:rsidR="008747CF" w:rsidRDefault="001856D0">
            <w:pPr>
              <w:jc w:val="right"/>
            </w:pPr>
            <w:r>
              <w:t>16</w:t>
            </w:r>
          </w:p>
        </w:tc>
        <w:tc>
          <w:tcPr>
            <w:tcW w:w="567" w:type="dxa"/>
          </w:tcPr>
          <w:p w14:paraId="534704B1" w14:textId="77777777" w:rsidR="008747CF" w:rsidRDefault="001856D0">
            <w:pPr>
              <w:jc w:val="right"/>
            </w:pPr>
            <w:r>
              <w:t xml:space="preserve"> </w:t>
            </w:r>
          </w:p>
        </w:tc>
      </w:tr>
      <w:tr w:rsidR="008747CF" w14:paraId="5A6F929B" w14:textId="77777777" w:rsidTr="00BC6616">
        <w:tc>
          <w:tcPr>
            <w:tcW w:w="846" w:type="dxa"/>
          </w:tcPr>
          <w:p w14:paraId="1EB4EAF9" w14:textId="77777777" w:rsidR="008747CF" w:rsidRDefault="008747CF" w:rsidP="00BC6616">
            <w:pPr>
              <w:pStyle w:val="Lijstalinea"/>
              <w:numPr>
                <w:ilvl w:val="0"/>
                <w:numId w:val="1"/>
              </w:numPr>
            </w:pPr>
          </w:p>
        </w:tc>
        <w:tc>
          <w:tcPr>
            <w:tcW w:w="6242" w:type="dxa"/>
          </w:tcPr>
          <w:p w14:paraId="1DA727CE" w14:textId="77777777" w:rsidR="008747CF" w:rsidRDefault="001856D0">
            <w:r>
              <w:t>Wat is de voortgang van het onderzoek naar meer keuzemogelijkheden die op termijn kunnen worden toegevoegd, zoals het inzetten van een deel van de premie voor het aflossen van de hypotheek en de mogelijkheid voor deelnemers om te kiezen voor een groener pensioen dat meer duurzaam belegd wordt?</w:t>
            </w:r>
          </w:p>
        </w:tc>
        <w:tc>
          <w:tcPr>
            <w:tcW w:w="850" w:type="dxa"/>
          </w:tcPr>
          <w:p w14:paraId="30AEB90B" w14:textId="77777777" w:rsidR="008747CF" w:rsidRDefault="008747CF">
            <w:pPr>
              <w:jc w:val="right"/>
            </w:pPr>
          </w:p>
        </w:tc>
        <w:tc>
          <w:tcPr>
            <w:tcW w:w="992" w:type="dxa"/>
          </w:tcPr>
          <w:p w14:paraId="39FD9F1B" w14:textId="77777777" w:rsidR="008747CF" w:rsidRDefault="001856D0">
            <w:pPr>
              <w:jc w:val="right"/>
            </w:pPr>
            <w:r>
              <w:t>18</w:t>
            </w:r>
          </w:p>
        </w:tc>
        <w:tc>
          <w:tcPr>
            <w:tcW w:w="567" w:type="dxa"/>
          </w:tcPr>
          <w:p w14:paraId="51CDACEB" w14:textId="77777777" w:rsidR="008747CF" w:rsidRDefault="001856D0">
            <w:pPr>
              <w:jc w:val="right"/>
            </w:pPr>
            <w:r>
              <w:t xml:space="preserve"> </w:t>
            </w:r>
          </w:p>
        </w:tc>
      </w:tr>
      <w:tr w:rsidR="008747CF" w14:paraId="2657BDA4" w14:textId="77777777" w:rsidTr="00BC6616">
        <w:tc>
          <w:tcPr>
            <w:tcW w:w="846" w:type="dxa"/>
          </w:tcPr>
          <w:p w14:paraId="055818FB" w14:textId="77777777" w:rsidR="008747CF" w:rsidRDefault="008747CF" w:rsidP="00BC6616">
            <w:pPr>
              <w:pStyle w:val="Lijstalinea"/>
              <w:numPr>
                <w:ilvl w:val="0"/>
                <w:numId w:val="1"/>
              </w:numPr>
            </w:pPr>
          </w:p>
        </w:tc>
        <w:tc>
          <w:tcPr>
            <w:tcW w:w="6242" w:type="dxa"/>
          </w:tcPr>
          <w:p w14:paraId="1FC31267" w14:textId="77777777" w:rsidR="008747CF" w:rsidRDefault="001856D0">
            <w:r>
              <w:t>Waarom is er alleen bij DB-regelingen voor gekozen dat mensen die van baan wisselen in de compensatieregeling van de nieuwe werkgever meelopen en niet bij DC-regelingen?</w:t>
            </w:r>
          </w:p>
        </w:tc>
        <w:tc>
          <w:tcPr>
            <w:tcW w:w="850" w:type="dxa"/>
          </w:tcPr>
          <w:p w14:paraId="19A5BC42" w14:textId="77777777" w:rsidR="008747CF" w:rsidRDefault="008747CF">
            <w:pPr>
              <w:jc w:val="right"/>
            </w:pPr>
          </w:p>
        </w:tc>
        <w:tc>
          <w:tcPr>
            <w:tcW w:w="992" w:type="dxa"/>
          </w:tcPr>
          <w:p w14:paraId="0633E45B" w14:textId="77777777" w:rsidR="008747CF" w:rsidRDefault="001856D0">
            <w:pPr>
              <w:jc w:val="right"/>
            </w:pPr>
            <w:r>
              <w:t>25</w:t>
            </w:r>
          </w:p>
        </w:tc>
        <w:tc>
          <w:tcPr>
            <w:tcW w:w="567" w:type="dxa"/>
          </w:tcPr>
          <w:p w14:paraId="0FCC2944" w14:textId="77777777" w:rsidR="008747CF" w:rsidRDefault="001856D0">
            <w:pPr>
              <w:jc w:val="right"/>
            </w:pPr>
            <w:r>
              <w:t xml:space="preserve"> </w:t>
            </w:r>
          </w:p>
        </w:tc>
      </w:tr>
      <w:tr w:rsidR="008747CF" w14:paraId="604575F3" w14:textId="77777777" w:rsidTr="00BC6616">
        <w:tc>
          <w:tcPr>
            <w:tcW w:w="846" w:type="dxa"/>
          </w:tcPr>
          <w:p w14:paraId="0F130F4D" w14:textId="77777777" w:rsidR="008747CF" w:rsidRDefault="008747CF" w:rsidP="00BC6616">
            <w:pPr>
              <w:pStyle w:val="Lijstalinea"/>
              <w:numPr>
                <w:ilvl w:val="0"/>
                <w:numId w:val="1"/>
              </w:numPr>
            </w:pPr>
          </w:p>
        </w:tc>
        <w:tc>
          <w:tcPr>
            <w:tcW w:w="6242" w:type="dxa"/>
          </w:tcPr>
          <w:p w14:paraId="693EC4D4" w14:textId="77777777" w:rsidR="008747CF" w:rsidRDefault="001856D0">
            <w:r>
              <w:t>Hoe lang kunnen werkgevers de bestaande progressieve staffels voor premieregelingen blijven gebruiken voor bestaand personeel? Op welke datum zijn alle oude regelingen uitgefaseerd?</w:t>
            </w:r>
          </w:p>
        </w:tc>
        <w:tc>
          <w:tcPr>
            <w:tcW w:w="850" w:type="dxa"/>
          </w:tcPr>
          <w:p w14:paraId="2811DA46" w14:textId="77777777" w:rsidR="008747CF" w:rsidRDefault="008747CF">
            <w:pPr>
              <w:jc w:val="right"/>
            </w:pPr>
          </w:p>
        </w:tc>
        <w:tc>
          <w:tcPr>
            <w:tcW w:w="992" w:type="dxa"/>
          </w:tcPr>
          <w:p w14:paraId="4FEF806D" w14:textId="77777777" w:rsidR="008747CF" w:rsidRDefault="001856D0">
            <w:pPr>
              <w:jc w:val="right"/>
            </w:pPr>
            <w:r>
              <w:t>26</w:t>
            </w:r>
          </w:p>
        </w:tc>
        <w:tc>
          <w:tcPr>
            <w:tcW w:w="567" w:type="dxa"/>
          </w:tcPr>
          <w:p w14:paraId="321EBD00" w14:textId="77777777" w:rsidR="008747CF" w:rsidRDefault="001856D0">
            <w:pPr>
              <w:jc w:val="right"/>
            </w:pPr>
            <w:r>
              <w:t xml:space="preserve"> </w:t>
            </w:r>
          </w:p>
        </w:tc>
      </w:tr>
      <w:tr w:rsidR="008747CF" w14:paraId="28AD64AD" w14:textId="77777777" w:rsidTr="00BC6616">
        <w:tc>
          <w:tcPr>
            <w:tcW w:w="846" w:type="dxa"/>
          </w:tcPr>
          <w:p w14:paraId="63CADA05" w14:textId="77777777" w:rsidR="008747CF" w:rsidRDefault="008747CF" w:rsidP="00BC6616">
            <w:pPr>
              <w:pStyle w:val="Lijstalinea"/>
              <w:numPr>
                <w:ilvl w:val="0"/>
                <w:numId w:val="1"/>
              </w:numPr>
            </w:pPr>
          </w:p>
        </w:tc>
        <w:tc>
          <w:tcPr>
            <w:tcW w:w="6242" w:type="dxa"/>
          </w:tcPr>
          <w:p w14:paraId="781ADD7C" w14:textId="77777777" w:rsidR="008747CF" w:rsidRDefault="001856D0">
            <w:r>
              <w:t>Welke kosten- en risico-opslagen vallen buiten de 33% premiegrondslag en hoe hoog zou het percentage zijn als deze meegerekend worden?</w:t>
            </w:r>
          </w:p>
        </w:tc>
        <w:tc>
          <w:tcPr>
            <w:tcW w:w="850" w:type="dxa"/>
          </w:tcPr>
          <w:p w14:paraId="39AFDEED" w14:textId="77777777" w:rsidR="008747CF" w:rsidRDefault="008747CF">
            <w:pPr>
              <w:jc w:val="right"/>
            </w:pPr>
          </w:p>
        </w:tc>
        <w:tc>
          <w:tcPr>
            <w:tcW w:w="992" w:type="dxa"/>
          </w:tcPr>
          <w:p w14:paraId="2B07EDC2" w14:textId="77777777" w:rsidR="008747CF" w:rsidRDefault="001856D0">
            <w:pPr>
              <w:jc w:val="right"/>
            </w:pPr>
            <w:r>
              <w:t>27</w:t>
            </w:r>
          </w:p>
        </w:tc>
        <w:tc>
          <w:tcPr>
            <w:tcW w:w="567" w:type="dxa"/>
          </w:tcPr>
          <w:p w14:paraId="6A390623" w14:textId="77777777" w:rsidR="008747CF" w:rsidRDefault="001856D0">
            <w:pPr>
              <w:jc w:val="right"/>
            </w:pPr>
            <w:r>
              <w:t xml:space="preserve"> </w:t>
            </w:r>
          </w:p>
        </w:tc>
      </w:tr>
      <w:tr w:rsidR="008747CF" w14:paraId="0470EA14" w14:textId="77777777" w:rsidTr="00BC6616">
        <w:tc>
          <w:tcPr>
            <w:tcW w:w="846" w:type="dxa"/>
          </w:tcPr>
          <w:p w14:paraId="1EFC1345" w14:textId="77777777" w:rsidR="008747CF" w:rsidRDefault="008747CF" w:rsidP="00BC6616">
            <w:pPr>
              <w:pStyle w:val="Lijstalinea"/>
              <w:numPr>
                <w:ilvl w:val="0"/>
                <w:numId w:val="1"/>
              </w:numPr>
            </w:pPr>
          </w:p>
        </w:tc>
        <w:tc>
          <w:tcPr>
            <w:tcW w:w="6242" w:type="dxa"/>
          </w:tcPr>
          <w:p w14:paraId="477C106A" w14:textId="77777777" w:rsidR="008747CF" w:rsidRDefault="001856D0">
            <w:r>
              <w:t>Is de fiscale facilitering van de compensatie evenredig beschikbaar voor DB-regelingen en premieregelingen?</w:t>
            </w:r>
          </w:p>
        </w:tc>
        <w:tc>
          <w:tcPr>
            <w:tcW w:w="850" w:type="dxa"/>
          </w:tcPr>
          <w:p w14:paraId="7D8E7DE2" w14:textId="77777777" w:rsidR="008747CF" w:rsidRDefault="008747CF">
            <w:pPr>
              <w:jc w:val="right"/>
            </w:pPr>
          </w:p>
        </w:tc>
        <w:tc>
          <w:tcPr>
            <w:tcW w:w="992" w:type="dxa"/>
          </w:tcPr>
          <w:p w14:paraId="5E803CF6" w14:textId="77777777" w:rsidR="008747CF" w:rsidRDefault="001856D0">
            <w:pPr>
              <w:jc w:val="right"/>
            </w:pPr>
            <w:r>
              <w:t>29</w:t>
            </w:r>
          </w:p>
        </w:tc>
        <w:tc>
          <w:tcPr>
            <w:tcW w:w="567" w:type="dxa"/>
          </w:tcPr>
          <w:p w14:paraId="78AF9EED" w14:textId="77777777" w:rsidR="008747CF" w:rsidRDefault="001856D0">
            <w:pPr>
              <w:jc w:val="right"/>
            </w:pPr>
            <w:r>
              <w:t xml:space="preserve"> </w:t>
            </w:r>
          </w:p>
        </w:tc>
      </w:tr>
    </w:tbl>
    <w:p w14:paraId="7AD0BE07" w14:textId="77777777" w:rsidR="008747CF" w:rsidRDefault="008747CF"/>
    <w:sectPr w:rsidR="008747CF" w:rsidSect="00B56495">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3D0B1" w14:textId="77777777" w:rsidR="00332E2B" w:rsidRDefault="00332E2B">
      <w:pPr>
        <w:spacing w:before="0" w:after="0"/>
      </w:pPr>
      <w:r>
        <w:separator/>
      </w:r>
    </w:p>
  </w:endnote>
  <w:endnote w:type="continuationSeparator" w:id="0">
    <w:p w14:paraId="5F038F28" w14:textId="77777777" w:rsidR="00332E2B" w:rsidRDefault="00332E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AF20" w14:textId="77777777" w:rsidR="00FD1748" w:rsidRDefault="00FD1748">
    <w:pPr>
      <w:pStyle w:val="Voettekst"/>
    </w:pPr>
    <w:r>
      <w:t xml:space="preserve">Totaallijst feitelijke vragen Reactie op verzoek commissie over alle relevante stukken die ten grondslag liggen aan de uitwerking van het pensioenakkoord (Kamerstuk 32043, nr. 519) </w:t>
    </w:r>
    <w:r>
      <w:tab/>
    </w:r>
    <w:r>
      <w:fldChar w:fldCharType="begin"/>
    </w:r>
    <w:r>
      <w:instrText xml:space="preserve"> PAGE   \* MERGEFORMAT </w:instrText>
    </w:r>
    <w:r>
      <w:fldChar w:fldCharType="separate"/>
    </w:r>
    <w:r w:rsidR="00B56495">
      <w:rPr>
        <w:noProof/>
      </w:rPr>
      <w:t>1</w:t>
    </w:r>
    <w:r>
      <w:fldChar w:fldCharType="end"/>
    </w:r>
    <w:r>
      <w:t>/</w:t>
    </w:r>
    <w:fldSimple w:instr=" NUMPAGES   \* MERGEFORMAT ">
      <w:r w:rsidR="00B56495">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006A5" w14:textId="77777777" w:rsidR="00332E2B" w:rsidRDefault="00332E2B">
      <w:pPr>
        <w:spacing w:before="0" w:after="0"/>
      </w:pPr>
      <w:r>
        <w:separator/>
      </w:r>
    </w:p>
  </w:footnote>
  <w:footnote w:type="continuationSeparator" w:id="0">
    <w:p w14:paraId="36A5755A" w14:textId="77777777" w:rsidR="00332E2B" w:rsidRDefault="00332E2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A6082"/>
    <w:multiLevelType w:val="hybridMultilevel"/>
    <w:tmpl w:val="71728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3E"/>
    <w:rsid w:val="001856D0"/>
    <w:rsid w:val="001A47AF"/>
    <w:rsid w:val="001A56AB"/>
    <w:rsid w:val="0021223B"/>
    <w:rsid w:val="00290E5A"/>
    <w:rsid w:val="00332E2B"/>
    <w:rsid w:val="003D44DD"/>
    <w:rsid w:val="004B3175"/>
    <w:rsid w:val="004E59B4"/>
    <w:rsid w:val="005543A7"/>
    <w:rsid w:val="006902C4"/>
    <w:rsid w:val="007F54BA"/>
    <w:rsid w:val="00825693"/>
    <w:rsid w:val="008747CF"/>
    <w:rsid w:val="00894624"/>
    <w:rsid w:val="00A428CF"/>
    <w:rsid w:val="00A73992"/>
    <w:rsid w:val="00A77C3E"/>
    <w:rsid w:val="00AA1337"/>
    <w:rsid w:val="00AF7872"/>
    <w:rsid w:val="00B56495"/>
    <w:rsid w:val="00B915EC"/>
    <w:rsid w:val="00BC6616"/>
    <w:rsid w:val="00C15715"/>
    <w:rsid w:val="00C4637D"/>
    <w:rsid w:val="00CF2B6B"/>
    <w:rsid w:val="00DB0273"/>
    <w:rsid w:val="00E7153D"/>
    <w:rsid w:val="00F85189"/>
    <w:rsid w:val="00FD1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145C"/>
  <w15:docId w15:val="{77699CAE-BD54-45B0-BCD6-3C4FFCAC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5EC"/>
    <w:pPr>
      <w:spacing w:before="60" w:after="60"/>
    </w:pPr>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link w:val="Voettekst"/>
    <w:uiPriority w:val="99"/>
    <w:rsid w:val="00B915EC"/>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BC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AF670E68F094884F66937D56044CD" ma:contentTypeVersion="0" ma:contentTypeDescription="Een nieuw document maken." ma:contentTypeScope="" ma:versionID="641cd39f001a3ae577200e4ab63f7c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02221-BD00-4BBE-BB3C-0D5540ED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3A4255-6129-4E99-9FFC-369FE983D2EF}">
  <ds:schemaRefs>
    <ds:schemaRef ds:uri="http://schemas.microsoft.com/office/2006/metadata/longProperties"/>
  </ds:schemaRefs>
</ds:datastoreItem>
</file>

<file path=customXml/itemProps3.xml><?xml version="1.0" encoding="utf-8"?>
<ds:datastoreItem xmlns:ds="http://schemas.openxmlformats.org/officeDocument/2006/customXml" ds:itemID="{CFDFB0EE-B9BA-446E-949E-A14C4130C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5760</Words>
  <Characters>31683</Characters>
  <Application>Microsoft Office Word</Application>
  <DocSecurity>0</DocSecurity>
  <Lines>264</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Trias Informatica</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Peters</dc:creator>
  <cp:keywords/>
  <cp:lastModifiedBy>Ernst Peters</cp:lastModifiedBy>
  <cp:revision>2</cp:revision>
  <dcterms:created xsi:type="dcterms:W3CDTF">2020-07-01T20:59:00Z</dcterms:created>
  <dcterms:modified xsi:type="dcterms:W3CDTF">2020-07-01T20:59:00Z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0x01010044BA7C13DEEBD343B75CE50978C0B481</vt:lpwstr>
  </property>
  <property fmtid="{D5CDD505-2E9C-101B-9397-08002B2CF9AE}" pid="3" name="Door">
    <vt:lpwstr>S. Lamper</vt:lpwstr>
  </property>
  <property fmtid="{D5CDD505-2E9C-101B-9397-08002B2CF9AE}" pid="4" name="Gereserveerd">
    <vt:lpwstr>1</vt:lpwstr>
  </property>
  <property fmtid="{D5CDD505-2E9C-101B-9397-08002B2CF9AE}" pid="5" name="GereserveerdDoor">
    <vt:lpwstr>LAMS0610</vt:lpwstr>
  </property>
</Properties>
</file>